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8B0" w:rsidRPr="00985734" w:rsidRDefault="00736E69">
      <w:pPr>
        <w:jc w:val="center"/>
        <w:rPr>
          <w:b/>
          <w:color w:val="000000"/>
        </w:rPr>
      </w:pPr>
      <w:r w:rsidRPr="00985734">
        <w:rPr>
          <w:b/>
          <w:color w:val="000000"/>
        </w:rPr>
        <w:t>ПОЛОЖЕНИЕ</w:t>
      </w:r>
    </w:p>
    <w:p w:rsidR="006948B0" w:rsidRDefault="00736E69">
      <w:pPr>
        <w:jc w:val="center"/>
        <w:rPr>
          <w:color w:val="000000"/>
        </w:rPr>
      </w:pPr>
      <w:r>
        <w:rPr>
          <w:b/>
          <w:color w:val="000000"/>
        </w:rPr>
        <w:t xml:space="preserve">о конкурсе творческих работ учащихся и студентов в 2023-2024 </w:t>
      </w:r>
      <w:r w:rsidRPr="009917FD">
        <w:rPr>
          <w:b/>
          <w:color w:val="000000"/>
        </w:rPr>
        <w:t>уч</w:t>
      </w:r>
      <w:r w:rsidR="00E65F6B">
        <w:rPr>
          <w:b/>
          <w:color w:val="000000"/>
        </w:rPr>
        <w:t>ебном</w:t>
      </w:r>
      <w:r>
        <w:rPr>
          <w:b/>
          <w:color w:val="000000"/>
        </w:rPr>
        <w:t xml:space="preserve"> году</w:t>
      </w:r>
    </w:p>
    <w:p w:rsidR="006948B0" w:rsidRDefault="00736E69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«Я в жизнь пришел, чтобы не соглашаться», </w:t>
      </w:r>
    </w:p>
    <w:p w:rsidR="006948B0" w:rsidRDefault="00736E69">
      <w:pPr>
        <w:jc w:val="center"/>
        <w:rPr>
          <w:b/>
          <w:color w:val="000000"/>
        </w:rPr>
      </w:pPr>
      <w:r>
        <w:rPr>
          <w:b/>
          <w:color w:val="000000"/>
        </w:rPr>
        <w:t>посвященном творчеству М.Горького,</w:t>
      </w:r>
    </w:p>
    <w:p w:rsidR="006948B0" w:rsidRDefault="00736E69">
      <w:pPr>
        <w:jc w:val="center"/>
        <w:rPr>
          <w:color w:val="000000"/>
        </w:rPr>
      </w:pPr>
      <w:r>
        <w:rPr>
          <w:b/>
          <w:color w:val="000000"/>
        </w:rPr>
        <w:t xml:space="preserve">приуроченном к </w:t>
      </w:r>
      <w:r>
        <w:rPr>
          <w:b/>
          <w:bCs/>
        </w:rPr>
        <w:t>X</w:t>
      </w:r>
      <w:r>
        <w:rPr>
          <w:b/>
          <w:bCs/>
          <w:lang w:val="en-US"/>
        </w:rPr>
        <w:t>LI</w:t>
      </w:r>
      <w:r>
        <w:rPr>
          <w:b/>
          <w:bCs/>
        </w:rPr>
        <w:t xml:space="preserve"> Международной научной конференции «Горьковские чтения»</w:t>
      </w:r>
    </w:p>
    <w:p w:rsidR="006948B0" w:rsidRDefault="006948B0">
      <w:pPr>
        <w:jc w:val="center"/>
        <w:rPr>
          <w:color w:val="000000"/>
        </w:rPr>
      </w:pPr>
    </w:p>
    <w:p w:rsidR="006948B0" w:rsidRDefault="006948B0">
      <w:pPr>
        <w:jc w:val="center"/>
        <w:rPr>
          <w:color w:val="000000"/>
        </w:rPr>
      </w:pPr>
    </w:p>
    <w:p w:rsidR="006948B0" w:rsidRDefault="00736E69" w:rsidP="00985734">
      <w:pPr>
        <w:jc w:val="both"/>
        <w:rPr>
          <w:color w:val="000000"/>
        </w:rPr>
      </w:pPr>
      <w:r w:rsidRPr="009917FD">
        <w:rPr>
          <w:b/>
          <w:color w:val="000000"/>
        </w:rPr>
        <w:t>1. Общие положения</w:t>
      </w:r>
      <w:r>
        <w:rPr>
          <w:color w:val="000000"/>
        </w:rPr>
        <w:t>:</w:t>
      </w:r>
    </w:p>
    <w:p w:rsidR="006948B0" w:rsidRDefault="00736E69" w:rsidP="00985734">
      <w:pPr>
        <w:jc w:val="both"/>
        <w:rPr>
          <w:color w:val="000000"/>
        </w:rPr>
      </w:pPr>
      <w:r>
        <w:rPr>
          <w:color w:val="000000"/>
        </w:rPr>
        <w:t xml:space="preserve">1.1. Настоящее положение </w:t>
      </w:r>
      <w:r>
        <w:rPr>
          <w:b/>
          <w:color w:val="000000"/>
        </w:rPr>
        <w:t xml:space="preserve">о конкурсе творческих работ «Я в жизнь пришел, чтобы не соглашаться», посвященный творчеству </w:t>
      </w:r>
      <w:r w:rsidRPr="009917FD">
        <w:rPr>
          <w:b/>
          <w:color w:val="000000"/>
        </w:rPr>
        <w:t>М.</w:t>
      </w:r>
      <w:r w:rsidR="00E65F6B" w:rsidRPr="009917FD">
        <w:rPr>
          <w:b/>
          <w:color w:val="000000"/>
        </w:rPr>
        <w:t xml:space="preserve"> </w:t>
      </w:r>
      <w:r w:rsidRPr="009917FD">
        <w:rPr>
          <w:b/>
          <w:color w:val="000000"/>
        </w:rPr>
        <w:t>Горького</w:t>
      </w:r>
      <w:r>
        <w:rPr>
          <w:color w:val="000000"/>
        </w:rPr>
        <w:t xml:space="preserve"> (далее Конкурс)</w:t>
      </w:r>
      <w:r w:rsidR="00B62CDB">
        <w:rPr>
          <w:color w:val="000000"/>
        </w:rPr>
        <w:t>,</w:t>
      </w:r>
      <w:r>
        <w:rPr>
          <w:color w:val="000000"/>
        </w:rPr>
        <w:t xml:space="preserve"> определяет порядок организации и проведения Конкурса, его организационно-методического обеспечения, порядок участия студентов и школьников, определения победителей и призеров.</w:t>
      </w:r>
    </w:p>
    <w:p w:rsidR="006948B0" w:rsidRDefault="00736E69" w:rsidP="00985734">
      <w:pPr>
        <w:jc w:val="both"/>
        <w:rPr>
          <w:color w:val="000000"/>
        </w:rPr>
      </w:pPr>
      <w:r>
        <w:rPr>
          <w:color w:val="000000"/>
        </w:rPr>
        <w:t>1.2. Конкурс проводится на базе ННГУ им. Н.И. Лобачевского. Учредителем Конкурса является ННГУ им. Н.И. Лобачевского. Организатором выступает кафедра славянской филологии и культуры Института филологии и журналистики ННГУ им. Н.И. Лобачевского.</w:t>
      </w:r>
    </w:p>
    <w:p w:rsidR="006948B0" w:rsidRDefault="00736E69" w:rsidP="00985734">
      <w:pPr>
        <w:jc w:val="both"/>
        <w:rPr>
          <w:color w:val="000000"/>
        </w:rPr>
      </w:pPr>
      <w:r>
        <w:rPr>
          <w:color w:val="000000"/>
        </w:rPr>
        <w:t>1.3. Основными целями Конкурса являются:</w:t>
      </w:r>
    </w:p>
    <w:p w:rsidR="006948B0" w:rsidRDefault="00736E69" w:rsidP="00985734">
      <w:pPr>
        <w:jc w:val="both"/>
        <w:rPr>
          <w:color w:val="000000"/>
        </w:rPr>
      </w:pPr>
      <w:r>
        <w:rPr>
          <w:color w:val="000000"/>
        </w:rPr>
        <w:t>- выявление спектра проблем, связанных с восприятием современной молодежью творческого наследия М.Горького в произведениях, написанных на Нижегородской земле</w:t>
      </w:r>
      <w:r w:rsidR="00B62CDB">
        <w:rPr>
          <w:color w:val="000000"/>
        </w:rPr>
        <w:t>;</w:t>
      </w:r>
      <w:r>
        <w:rPr>
          <w:color w:val="000000"/>
        </w:rPr>
        <w:t xml:space="preserve">  </w:t>
      </w:r>
    </w:p>
    <w:p w:rsidR="006948B0" w:rsidRDefault="00736E69" w:rsidP="00985734">
      <w:pPr>
        <w:jc w:val="both"/>
        <w:rPr>
          <w:color w:val="000000"/>
        </w:rPr>
      </w:pPr>
      <w:r>
        <w:rPr>
          <w:color w:val="000000"/>
        </w:rPr>
        <w:t>- определение по результатам выполненных творческих заданий основных тенденций восприятия проблематики его произведений, ее актуальности в наши дни;</w:t>
      </w:r>
    </w:p>
    <w:p w:rsidR="006948B0" w:rsidRDefault="00736E69" w:rsidP="00985734">
      <w:pPr>
        <w:jc w:val="both"/>
        <w:rPr>
          <w:color w:val="000000"/>
        </w:rPr>
      </w:pPr>
      <w:r>
        <w:rPr>
          <w:color w:val="000000"/>
        </w:rPr>
        <w:t xml:space="preserve"> - содействие профессиональной ориентации учащейся молодежи в создании проектов, </w:t>
      </w:r>
      <w:proofErr w:type="spellStart"/>
      <w:r>
        <w:rPr>
          <w:color w:val="000000"/>
        </w:rPr>
        <w:t>буктрейлеров</w:t>
      </w:r>
      <w:proofErr w:type="spellEnd"/>
      <w:r>
        <w:rPr>
          <w:color w:val="000000"/>
        </w:rPr>
        <w:t xml:space="preserve">, эссе культурно-просветительской направленности, посвященных биографии и творчеству М.Горького; </w:t>
      </w:r>
    </w:p>
    <w:p w:rsidR="006948B0" w:rsidRDefault="00736E69" w:rsidP="00985734">
      <w:pPr>
        <w:jc w:val="both"/>
        <w:rPr>
          <w:color w:val="000000"/>
        </w:rPr>
      </w:pPr>
      <w:r>
        <w:rPr>
          <w:color w:val="000000"/>
        </w:rPr>
        <w:t>- расширение путей взаимодействия школ и вузов г.Нижнего Новгорода, других городов России и учащейся молодежи зарубежных стран.</w:t>
      </w:r>
    </w:p>
    <w:p w:rsidR="006948B0" w:rsidRDefault="00736E69" w:rsidP="00985734">
      <w:pPr>
        <w:tabs>
          <w:tab w:val="left" w:pos="1701"/>
        </w:tabs>
        <w:jc w:val="both"/>
        <w:rPr>
          <w:color w:val="000000"/>
        </w:rPr>
      </w:pPr>
      <w:r>
        <w:rPr>
          <w:color w:val="000000"/>
        </w:rPr>
        <w:t>1.</w:t>
      </w:r>
      <w:r w:rsidR="00985734">
        <w:rPr>
          <w:color w:val="000000"/>
        </w:rPr>
        <w:t>4</w:t>
      </w:r>
      <w:r>
        <w:rPr>
          <w:color w:val="000000"/>
        </w:rPr>
        <w:t>. Плата за участие в Конкурсе не взимается.</w:t>
      </w:r>
    </w:p>
    <w:p w:rsidR="006948B0" w:rsidRDefault="00985734" w:rsidP="00985734">
      <w:pPr>
        <w:jc w:val="both"/>
        <w:rPr>
          <w:color w:val="000000"/>
        </w:rPr>
      </w:pPr>
      <w:r>
        <w:rPr>
          <w:color w:val="000000"/>
        </w:rPr>
        <w:t>1.5</w:t>
      </w:r>
      <w:r w:rsidR="00736E69">
        <w:rPr>
          <w:color w:val="000000"/>
        </w:rPr>
        <w:t>. Решение вопросов, связанных с организацией и проведением Конкурса обеспечивается организационным комитетом Конкурса.</w:t>
      </w:r>
    </w:p>
    <w:p w:rsidR="006948B0" w:rsidRDefault="006948B0" w:rsidP="00985734">
      <w:pPr>
        <w:jc w:val="both"/>
        <w:rPr>
          <w:color w:val="000000"/>
        </w:rPr>
      </w:pPr>
    </w:p>
    <w:p w:rsidR="006948B0" w:rsidRPr="00985734" w:rsidRDefault="00736E69" w:rsidP="00985734">
      <w:pPr>
        <w:jc w:val="both"/>
        <w:rPr>
          <w:b/>
          <w:color w:val="000000"/>
        </w:rPr>
      </w:pPr>
      <w:r w:rsidRPr="00985734">
        <w:rPr>
          <w:b/>
          <w:color w:val="000000"/>
        </w:rPr>
        <w:t>2. Порядок проведения и организации Конкурса:</w:t>
      </w:r>
    </w:p>
    <w:p w:rsidR="006948B0" w:rsidRDefault="00736E69" w:rsidP="00985734">
      <w:pPr>
        <w:jc w:val="both"/>
        <w:rPr>
          <w:color w:val="000000"/>
        </w:rPr>
      </w:pPr>
      <w:r>
        <w:rPr>
          <w:color w:val="000000"/>
        </w:rPr>
        <w:t>2.1. В Конкурсе на добровольной основе могут участвовать студенты Вузов, учащиеся школ, средних специальных учебных заведений.</w:t>
      </w:r>
    </w:p>
    <w:p w:rsidR="006948B0" w:rsidRDefault="00736E69" w:rsidP="00985734">
      <w:pPr>
        <w:jc w:val="both"/>
        <w:rPr>
          <w:color w:val="000000"/>
        </w:rPr>
      </w:pPr>
      <w:r>
        <w:rPr>
          <w:color w:val="000000"/>
        </w:rPr>
        <w:t>2.2. Требования и условия участия, сроки и формы размещаются на сайте Института филологии и журналистики ННГУ.</w:t>
      </w:r>
    </w:p>
    <w:p w:rsidR="006948B0" w:rsidRDefault="00736E69" w:rsidP="00985734">
      <w:pPr>
        <w:jc w:val="both"/>
        <w:rPr>
          <w:i/>
          <w:color w:val="000000"/>
        </w:rPr>
      </w:pPr>
      <w:r>
        <w:rPr>
          <w:color w:val="000000"/>
        </w:rPr>
        <w:t>2.3. Лица, желающие принять участие в Конкурсе, должны зарегистрироваться как участники Конкурса, прислав заявку в Оргкомитет.</w:t>
      </w:r>
    </w:p>
    <w:p w:rsidR="006948B0" w:rsidRDefault="00736E69" w:rsidP="00985734">
      <w:pPr>
        <w:jc w:val="both"/>
        <w:rPr>
          <w:color w:val="000000"/>
        </w:rPr>
      </w:pPr>
      <w:r>
        <w:rPr>
          <w:color w:val="000000"/>
        </w:rPr>
        <w:t>2.4. Информация о проведении Конкурса и о порядке участия в нем, о подведении итогов Конкурса, о победителях и призерах является открытой и размещается на сайте ННГУ им. Н.И. Лобачевского и на сайте Института филологии и журналистики.</w:t>
      </w:r>
    </w:p>
    <w:p w:rsidR="00985734" w:rsidRDefault="00985734" w:rsidP="00985734">
      <w:pPr>
        <w:jc w:val="both"/>
        <w:rPr>
          <w:color w:val="000000"/>
        </w:rPr>
      </w:pPr>
    </w:p>
    <w:p w:rsidR="00985734" w:rsidRDefault="00985734" w:rsidP="00985734">
      <w:pPr>
        <w:jc w:val="both"/>
        <w:rPr>
          <w:color w:val="000000"/>
        </w:rPr>
      </w:pPr>
      <w:r>
        <w:rPr>
          <w:b/>
          <w:color w:val="000000"/>
        </w:rPr>
        <w:t>3</w:t>
      </w:r>
      <w:r w:rsidRPr="009917FD">
        <w:rPr>
          <w:b/>
          <w:color w:val="000000"/>
        </w:rPr>
        <w:t>.</w:t>
      </w:r>
      <w:r>
        <w:rPr>
          <w:b/>
          <w:color w:val="000000"/>
        </w:rPr>
        <w:t xml:space="preserve"> Варианты творческих работ:</w:t>
      </w:r>
    </w:p>
    <w:p w:rsidR="00985734" w:rsidRPr="00985734" w:rsidRDefault="00985734" w:rsidP="00985734">
      <w:pPr>
        <w:jc w:val="both"/>
        <w:rPr>
          <w:bCs/>
          <w:color w:val="000000"/>
          <w:u w:val="single"/>
        </w:rPr>
      </w:pPr>
      <w:r w:rsidRPr="00985734">
        <w:rPr>
          <w:bCs/>
          <w:color w:val="000000"/>
          <w:u w:val="single"/>
        </w:rPr>
        <w:t xml:space="preserve">3.1. </w:t>
      </w:r>
      <w:proofErr w:type="spellStart"/>
      <w:r w:rsidRPr="00985734">
        <w:rPr>
          <w:bCs/>
          <w:color w:val="000000"/>
          <w:u w:val="single"/>
        </w:rPr>
        <w:t>Буктрейлер</w:t>
      </w:r>
      <w:proofErr w:type="spellEnd"/>
      <w:r w:rsidRPr="00985734">
        <w:rPr>
          <w:bCs/>
          <w:color w:val="000000"/>
          <w:u w:val="single"/>
        </w:rPr>
        <w:t>.</w:t>
      </w:r>
    </w:p>
    <w:p w:rsidR="00985734" w:rsidRDefault="00985734" w:rsidP="00985734">
      <w:pPr>
        <w:jc w:val="both"/>
        <w:rPr>
          <w:bCs/>
          <w:color w:val="000000"/>
        </w:rPr>
      </w:pPr>
      <w:r>
        <w:rPr>
          <w:color w:val="000000"/>
        </w:rPr>
        <w:t xml:space="preserve">Материалом для создания </w:t>
      </w:r>
      <w:proofErr w:type="spellStart"/>
      <w:r>
        <w:rPr>
          <w:bCs/>
          <w:color w:val="000000"/>
        </w:rPr>
        <w:t>буктрейлеров</w:t>
      </w:r>
      <w:proofErr w:type="spellEnd"/>
      <w:r>
        <w:rPr>
          <w:bCs/>
          <w:color w:val="000000"/>
        </w:rPr>
        <w:t xml:space="preserve"> могут стать следующие произведения:</w:t>
      </w:r>
    </w:p>
    <w:p w:rsidR="00985734" w:rsidRDefault="00985734" w:rsidP="00985734">
      <w:pPr>
        <w:jc w:val="both"/>
        <w:rPr>
          <w:bCs/>
          <w:color w:val="000000"/>
        </w:rPr>
      </w:pPr>
      <w:r>
        <w:rPr>
          <w:bCs/>
          <w:color w:val="000000"/>
        </w:rPr>
        <w:t>«Каин и Артем», «Озорник», «</w:t>
      </w:r>
      <w:proofErr w:type="spellStart"/>
      <w:r>
        <w:rPr>
          <w:bCs/>
          <w:color w:val="000000"/>
        </w:rPr>
        <w:t>Кирилка</w:t>
      </w:r>
      <w:proofErr w:type="spellEnd"/>
      <w:r>
        <w:rPr>
          <w:bCs/>
          <w:color w:val="000000"/>
        </w:rPr>
        <w:t>», «Идиллия», «Двадцать шесть и одна», «</w:t>
      </w:r>
      <w:proofErr w:type="gramStart"/>
      <w:r>
        <w:rPr>
          <w:bCs/>
          <w:color w:val="000000"/>
        </w:rPr>
        <w:t>Коновалов</w:t>
      </w:r>
      <w:proofErr w:type="gramEnd"/>
      <w:r>
        <w:rPr>
          <w:bCs/>
          <w:color w:val="000000"/>
        </w:rPr>
        <w:t>», «Дед Архип и Ленька», «</w:t>
      </w:r>
      <w:r w:rsidRPr="009917FD">
        <w:rPr>
          <w:bCs/>
          <w:color w:val="000000"/>
        </w:rPr>
        <w:t>Емельян</w:t>
      </w:r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Пиляй</w:t>
      </w:r>
      <w:proofErr w:type="spellEnd"/>
      <w:r>
        <w:rPr>
          <w:bCs/>
          <w:color w:val="000000"/>
        </w:rPr>
        <w:t>», «</w:t>
      </w:r>
      <w:r w:rsidRPr="009917FD">
        <w:rPr>
          <w:bCs/>
          <w:color w:val="000000"/>
        </w:rPr>
        <w:t>Изложение</w:t>
      </w:r>
      <w:r>
        <w:rPr>
          <w:bCs/>
          <w:color w:val="000000"/>
        </w:rPr>
        <w:t xml:space="preserve"> </w:t>
      </w:r>
      <w:r w:rsidRPr="009917FD">
        <w:rPr>
          <w:bCs/>
          <w:color w:val="000000"/>
        </w:rPr>
        <w:t>фактов</w:t>
      </w:r>
      <w:r>
        <w:rPr>
          <w:bCs/>
          <w:color w:val="000000"/>
        </w:rPr>
        <w:t xml:space="preserve"> </w:t>
      </w:r>
      <w:r w:rsidRPr="009917FD">
        <w:rPr>
          <w:bCs/>
          <w:color w:val="000000"/>
        </w:rPr>
        <w:t>и</w:t>
      </w:r>
      <w:r>
        <w:rPr>
          <w:bCs/>
          <w:color w:val="000000"/>
        </w:rPr>
        <w:t xml:space="preserve"> </w:t>
      </w:r>
      <w:r w:rsidRPr="009917FD">
        <w:rPr>
          <w:bCs/>
          <w:color w:val="000000"/>
        </w:rPr>
        <w:t>дум, от взаимодействия которых отсохли лучшие куски моего сердца»</w:t>
      </w:r>
      <w:r>
        <w:rPr>
          <w:bCs/>
          <w:color w:val="000000"/>
        </w:rPr>
        <w:t>, «Фома Гордеев».</w:t>
      </w:r>
      <w:r w:rsidR="004500AD">
        <w:rPr>
          <w:bCs/>
          <w:color w:val="000000"/>
        </w:rPr>
        <w:t xml:space="preserve">  Длительность ролика – не более 3 минут, но он должен соответствовать требованиям, предъявляемым к этому виду рекламной продукции.</w:t>
      </w:r>
    </w:p>
    <w:p w:rsidR="00985734" w:rsidRDefault="00985734" w:rsidP="00985734">
      <w:pPr>
        <w:jc w:val="both"/>
        <w:rPr>
          <w:color w:val="000000"/>
        </w:rPr>
      </w:pPr>
    </w:p>
    <w:p w:rsidR="00985734" w:rsidRDefault="00985734" w:rsidP="00985734">
      <w:pPr>
        <w:jc w:val="both"/>
        <w:rPr>
          <w:color w:val="000000"/>
        </w:rPr>
      </w:pPr>
      <w:r>
        <w:rPr>
          <w:color w:val="000000"/>
        </w:rPr>
        <w:lastRenderedPageBreak/>
        <w:t>3</w:t>
      </w:r>
      <w:r w:rsidRPr="00644BAD">
        <w:rPr>
          <w:color w:val="000000"/>
        </w:rPr>
        <w:t xml:space="preserve">.2. </w:t>
      </w:r>
      <w:r w:rsidRPr="00985734">
        <w:rPr>
          <w:bCs/>
          <w:color w:val="000000"/>
          <w:u w:val="single"/>
        </w:rPr>
        <w:t>Создание туристического маршрута по городу</w:t>
      </w:r>
      <w:r>
        <w:rPr>
          <w:bCs/>
          <w:color w:val="000000"/>
        </w:rPr>
        <w:t xml:space="preserve">, </w:t>
      </w:r>
      <w:r>
        <w:rPr>
          <w:color w:val="000000"/>
        </w:rPr>
        <w:t>посвященного образу Нижнего Новгорода в произведениях М. Горького, представленного в виде презентации.</w:t>
      </w:r>
    </w:p>
    <w:p w:rsidR="00985734" w:rsidRDefault="00985734" w:rsidP="00985734">
      <w:pPr>
        <w:jc w:val="both"/>
        <w:rPr>
          <w:color w:val="000000"/>
        </w:rPr>
      </w:pPr>
      <w:r>
        <w:rPr>
          <w:color w:val="000000"/>
        </w:rPr>
        <w:t xml:space="preserve">В презентации следует опираться на одно или несколько произведений Горького, связанных с образом Нижнего Новгорода и нижегородцев. Например, очерк «Н.А. Бугров», статьи писателя, опубликованные в цикле «Беглые заметки», </w:t>
      </w:r>
      <w:r w:rsidRPr="00644BAD">
        <w:rPr>
          <w:color w:val="000000"/>
        </w:rPr>
        <w:t>посвященном</w:t>
      </w:r>
      <w:r>
        <w:rPr>
          <w:color w:val="000000"/>
        </w:rPr>
        <w:t xml:space="preserve"> работе </w:t>
      </w:r>
      <w:r>
        <w:rPr>
          <w:color w:val="000000"/>
          <w:lang w:val="en-US"/>
        </w:rPr>
        <w:t>XVI</w:t>
      </w:r>
      <w:r>
        <w:rPr>
          <w:color w:val="000000"/>
        </w:rPr>
        <w:t xml:space="preserve"> Всероссийской промышленной и художественной выставки и ярмарки, проходившей в Нижнем Новгороде в 1896 году, или другие произведения на выбор.</w:t>
      </w:r>
    </w:p>
    <w:p w:rsidR="00985734" w:rsidRDefault="00985734" w:rsidP="00985734">
      <w:pPr>
        <w:jc w:val="both"/>
        <w:rPr>
          <w:color w:val="000000"/>
        </w:rPr>
      </w:pPr>
    </w:p>
    <w:p w:rsidR="00985734" w:rsidRPr="0016011D" w:rsidRDefault="00985734" w:rsidP="00985734">
      <w:pPr>
        <w:jc w:val="both"/>
        <w:rPr>
          <w:color w:val="000000"/>
        </w:rPr>
      </w:pPr>
      <w:r>
        <w:rPr>
          <w:color w:val="000000"/>
        </w:rPr>
        <w:t>3</w:t>
      </w:r>
      <w:r w:rsidRPr="0016011D">
        <w:rPr>
          <w:color w:val="000000"/>
        </w:rPr>
        <w:t xml:space="preserve">.3. </w:t>
      </w:r>
      <w:r w:rsidRPr="00985734">
        <w:rPr>
          <w:bCs/>
          <w:color w:val="000000"/>
          <w:u w:val="single"/>
        </w:rPr>
        <w:t>Эссе</w:t>
      </w:r>
      <w:r w:rsidRPr="00985734">
        <w:rPr>
          <w:color w:val="000000"/>
          <w:u w:val="single"/>
        </w:rPr>
        <w:t>.</w:t>
      </w:r>
    </w:p>
    <w:p w:rsidR="00985734" w:rsidRDefault="00985734" w:rsidP="00985734">
      <w:pPr>
        <w:jc w:val="both"/>
        <w:rPr>
          <w:color w:val="000000"/>
        </w:rPr>
      </w:pPr>
      <w:r>
        <w:rPr>
          <w:color w:val="000000"/>
        </w:rPr>
        <w:t xml:space="preserve">Содержание Эссе также предполагает обращение к произведениям, написанным в период пребывания писателя в Н.Новгороде. Возможные темы: </w:t>
      </w:r>
      <w:proofErr w:type="gramStart"/>
      <w:r>
        <w:rPr>
          <w:color w:val="000000"/>
        </w:rPr>
        <w:t xml:space="preserve">«Что из написанного Горьким в Нижнем стало для меня открытием?», «Старый Нижний уходит в прошлое безвозвратно?», «Секрет славы и </w:t>
      </w:r>
      <w:r w:rsidRPr="0016011D">
        <w:rPr>
          <w:color w:val="000000"/>
        </w:rPr>
        <w:t>популярности М. Горького на рубеже Х</w:t>
      </w:r>
      <w:r w:rsidRPr="0016011D">
        <w:rPr>
          <w:color w:val="000000"/>
          <w:lang w:val="en-US"/>
        </w:rPr>
        <w:t>I</w:t>
      </w:r>
      <w:r w:rsidRPr="0016011D">
        <w:rPr>
          <w:color w:val="000000"/>
        </w:rPr>
        <w:t>Х-ХХ веков»</w:t>
      </w:r>
      <w:r>
        <w:rPr>
          <w:color w:val="000000"/>
        </w:rPr>
        <w:t xml:space="preserve"> </w:t>
      </w:r>
      <w:proofErr w:type="gramEnd"/>
    </w:p>
    <w:p w:rsidR="00985734" w:rsidRDefault="00985734" w:rsidP="00985734">
      <w:pPr>
        <w:jc w:val="both"/>
        <w:rPr>
          <w:b/>
          <w:color w:val="000000"/>
        </w:rPr>
      </w:pPr>
    </w:p>
    <w:p w:rsidR="00985734" w:rsidRDefault="00985734" w:rsidP="00985734">
      <w:pPr>
        <w:jc w:val="both"/>
        <w:rPr>
          <w:b/>
          <w:color w:val="000000"/>
        </w:rPr>
      </w:pPr>
      <w:r>
        <w:rPr>
          <w:b/>
          <w:color w:val="000000"/>
        </w:rPr>
        <w:t xml:space="preserve">Темы </w:t>
      </w:r>
      <w:proofErr w:type="spellStart"/>
      <w:r>
        <w:rPr>
          <w:b/>
          <w:color w:val="000000"/>
        </w:rPr>
        <w:t>буктрейлеров</w:t>
      </w:r>
      <w:proofErr w:type="spellEnd"/>
      <w:r>
        <w:rPr>
          <w:b/>
          <w:color w:val="000000"/>
        </w:rPr>
        <w:t xml:space="preserve">, презентаций маршрутов или эссе должны содержать материал, пробуждающий интерес читателя к биографии и произведениям </w:t>
      </w:r>
      <w:r w:rsidRPr="00985734">
        <w:rPr>
          <w:b/>
          <w:color w:val="000000"/>
        </w:rPr>
        <w:t>М. Горького, в которых отразилась повседневная жизнь России и Нижнего Новгорода рубежа Х</w:t>
      </w:r>
      <w:proofErr w:type="gramStart"/>
      <w:r>
        <w:rPr>
          <w:b/>
          <w:color w:val="000000"/>
          <w:lang w:val="en-US"/>
        </w:rPr>
        <w:t>I</w:t>
      </w:r>
      <w:proofErr w:type="gramEnd"/>
      <w:r w:rsidRPr="00985734">
        <w:rPr>
          <w:b/>
          <w:color w:val="000000"/>
        </w:rPr>
        <w:t>Х-ХХ вв.</w:t>
      </w:r>
      <w:r>
        <w:rPr>
          <w:b/>
          <w:color w:val="000000"/>
        </w:rPr>
        <w:t xml:space="preserve"> </w:t>
      </w:r>
    </w:p>
    <w:p w:rsidR="00985734" w:rsidRDefault="00985734" w:rsidP="00985734">
      <w:pPr>
        <w:jc w:val="both"/>
        <w:rPr>
          <w:b/>
          <w:color w:val="000000"/>
        </w:rPr>
      </w:pPr>
    </w:p>
    <w:p w:rsidR="00985734" w:rsidRDefault="00985734" w:rsidP="00985734">
      <w:pPr>
        <w:jc w:val="both"/>
        <w:rPr>
          <w:color w:val="000000"/>
        </w:rPr>
      </w:pPr>
    </w:p>
    <w:p w:rsidR="006948B0" w:rsidRPr="00985734" w:rsidRDefault="00985734" w:rsidP="00985734">
      <w:pPr>
        <w:jc w:val="both"/>
        <w:rPr>
          <w:b/>
          <w:color w:val="000000"/>
        </w:rPr>
      </w:pPr>
      <w:r w:rsidRPr="00985734">
        <w:rPr>
          <w:b/>
          <w:color w:val="000000"/>
        </w:rPr>
        <w:t>4</w:t>
      </w:r>
      <w:r w:rsidR="00736E69" w:rsidRPr="00985734">
        <w:rPr>
          <w:b/>
          <w:color w:val="000000"/>
        </w:rPr>
        <w:t>. Организационно-методическое обеспечение Конкурса:</w:t>
      </w:r>
    </w:p>
    <w:p w:rsidR="006948B0" w:rsidRDefault="00985734" w:rsidP="00985734">
      <w:pPr>
        <w:jc w:val="both"/>
        <w:rPr>
          <w:color w:val="000000"/>
        </w:rPr>
      </w:pPr>
      <w:r>
        <w:rPr>
          <w:color w:val="000000"/>
        </w:rPr>
        <w:t>4</w:t>
      </w:r>
      <w:r w:rsidR="00736E69">
        <w:rPr>
          <w:color w:val="000000"/>
        </w:rPr>
        <w:t>.1. Для организационно-методического обеспечения проведения Конкурса формируется организационный комитет Конкурса (оргкомитет) и жюри Конкурса.</w:t>
      </w:r>
    </w:p>
    <w:p w:rsidR="006948B0" w:rsidRDefault="00985734" w:rsidP="00985734">
      <w:pPr>
        <w:jc w:val="both"/>
        <w:rPr>
          <w:color w:val="000000"/>
        </w:rPr>
      </w:pPr>
      <w:r>
        <w:rPr>
          <w:color w:val="000000"/>
        </w:rPr>
        <w:t>4</w:t>
      </w:r>
      <w:r w:rsidR="00736E69">
        <w:rPr>
          <w:color w:val="000000"/>
        </w:rPr>
        <w:t xml:space="preserve">.2. Состав оргкомитета и жюри утверждается решением директора Института филологии и журналистики ННГУ им. Лобачевского. </w:t>
      </w:r>
    </w:p>
    <w:p w:rsidR="006948B0" w:rsidRDefault="00985734" w:rsidP="00985734">
      <w:pPr>
        <w:jc w:val="both"/>
        <w:rPr>
          <w:color w:val="000000"/>
        </w:rPr>
      </w:pPr>
      <w:r>
        <w:rPr>
          <w:color w:val="000000"/>
        </w:rPr>
        <w:t>4</w:t>
      </w:r>
      <w:r w:rsidR="00736E69">
        <w:rPr>
          <w:color w:val="000000"/>
        </w:rPr>
        <w:t>.3. Оргкомитет Конкурса создается сроком не более чем на 2 года</w:t>
      </w:r>
    </w:p>
    <w:p w:rsidR="006948B0" w:rsidRDefault="00985734" w:rsidP="00985734">
      <w:pPr>
        <w:jc w:val="both"/>
        <w:rPr>
          <w:color w:val="000000"/>
        </w:rPr>
      </w:pPr>
      <w:r>
        <w:rPr>
          <w:color w:val="000000"/>
        </w:rPr>
        <w:t>4</w:t>
      </w:r>
      <w:r w:rsidR="00736E69">
        <w:rPr>
          <w:color w:val="000000"/>
        </w:rPr>
        <w:t>.4. Оргкомитет Конкурса:</w:t>
      </w:r>
    </w:p>
    <w:p w:rsidR="006948B0" w:rsidRDefault="00736E69" w:rsidP="00985734">
      <w:pPr>
        <w:jc w:val="both"/>
        <w:rPr>
          <w:color w:val="000000"/>
        </w:rPr>
      </w:pPr>
      <w:r>
        <w:rPr>
          <w:color w:val="000000"/>
        </w:rPr>
        <w:t>- устанавливает регламент и сроки проведения Конкурса;</w:t>
      </w:r>
    </w:p>
    <w:p w:rsidR="006948B0" w:rsidRDefault="00736E69" w:rsidP="00985734">
      <w:pPr>
        <w:jc w:val="both"/>
        <w:rPr>
          <w:color w:val="000000"/>
        </w:rPr>
      </w:pPr>
      <w:r>
        <w:rPr>
          <w:color w:val="000000"/>
        </w:rPr>
        <w:t>- формирует жюри для проверки письменных работ и выявления победителей и призеров Конкурса;</w:t>
      </w:r>
    </w:p>
    <w:p w:rsidR="006948B0" w:rsidRDefault="00736E69" w:rsidP="00985734">
      <w:pPr>
        <w:jc w:val="both"/>
        <w:rPr>
          <w:color w:val="000000"/>
        </w:rPr>
      </w:pPr>
      <w:r>
        <w:rPr>
          <w:color w:val="000000"/>
        </w:rPr>
        <w:t>- контролирует проведение Конкурса;</w:t>
      </w:r>
    </w:p>
    <w:p w:rsidR="006948B0" w:rsidRDefault="00736E69" w:rsidP="00985734">
      <w:pPr>
        <w:jc w:val="both"/>
        <w:rPr>
          <w:color w:val="000000"/>
        </w:rPr>
      </w:pPr>
      <w:r>
        <w:rPr>
          <w:color w:val="000000"/>
        </w:rPr>
        <w:t>- награждает победителей и призеров Конкурса;</w:t>
      </w:r>
    </w:p>
    <w:p w:rsidR="006948B0" w:rsidRDefault="00736E69" w:rsidP="00985734">
      <w:pPr>
        <w:jc w:val="both"/>
        <w:rPr>
          <w:color w:val="000000"/>
        </w:rPr>
      </w:pPr>
      <w:r>
        <w:rPr>
          <w:color w:val="000000"/>
        </w:rPr>
        <w:t>- осуществляет иные функции в соответствии с положением о Конкурсе.</w:t>
      </w:r>
    </w:p>
    <w:p w:rsidR="006948B0" w:rsidRDefault="00985734" w:rsidP="00985734">
      <w:pPr>
        <w:jc w:val="both"/>
        <w:rPr>
          <w:color w:val="000000"/>
        </w:rPr>
      </w:pPr>
      <w:r>
        <w:rPr>
          <w:color w:val="000000"/>
        </w:rPr>
        <w:t>4</w:t>
      </w:r>
      <w:r w:rsidR="00736E69">
        <w:rPr>
          <w:color w:val="000000"/>
        </w:rPr>
        <w:t>.5. Жюри Конкурса назначается ежегодно.</w:t>
      </w:r>
    </w:p>
    <w:p w:rsidR="006948B0" w:rsidRDefault="00985734" w:rsidP="00985734">
      <w:pPr>
        <w:jc w:val="both"/>
        <w:rPr>
          <w:color w:val="000000"/>
        </w:rPr>
      </w:pPr>
      <w:r>
        <w:rPr>
          <w:color w:val="000000"/>
        </w:rPr>
        <w:t>4</w:t>
      </w:r>
      <w:r w:rsidR="00736E69">
        <w:rPr>
          <w:color w:val="000000"/>
        </w:rPr>
        <w:t>.6. Жюри Конкурса:</w:t>
      </w:r>
    </w:p>
    <w:p w:rsidR="006948B0" w:rsidRDefault="00736E69" w:rsidP="00985734">
      <w:pPr>
        <w:jc w:val="both"/>
        <w:rPr>
          <w:color w:val="000000"/>
        </w:rPr>
      </w:pPr>
      <w:r>
        <w:rPr>
          <w:color w:val="000000"/>
        </w:rPr>
        <w:t xml:space="preserve">-проводит оценивание эссе участников, </w:t>
      </w:r>
    </w:p>
    <w:p w:rsidR="006948B0" w:rsidRDefault="00736E69" w:rsidP="00985734">
      <w:pPr>
        <w:jc w:val="both"/>
        <w:rPr>
          <w:color w:val="000000"/>
        </w:rPr>
      </w:pPr>
      <w:r>
        <w:rPr>
          <w:color w:val="000000"/>
        </w:rPr>
        <w:t>- осуществляет иные функции в соответствии с положением о Конкурсе.</w:t>
      </w:r>
    </w:p>
    <w:p w:rsidR="006948B0" w:rsidRDefault="00985734" w:rsidP="00985734">
      <w:pPr>
        <w:jc w:val="both"/>
        <w:rPr>
          <w:color w:val="000000"/>
        </w:rPr>
      </w:pPr>
      <w:r>
        <w:rPr>
          <w:color w:val="000000"/>
        </w:rPr>
        <w:t>4</w:t>
      </w:r>
      <w:r w:rsidR="00736E69">
        <w:rPr>
          <w:color w:val="000000"/>
        </w:rPr>
        <w:t>.7. Решения жюри оформляются протоколом.</w:t>
      </w:r>
    </w:p>
    <w:p w:rsidR="006948B0" w:rsidRPr="00985734" w:rsidRDefault="00985734" w:rsidP="00985734">
      <w:pPr>
        <w:jc w:val="both"/>
        <w:rPr>
          <w:bCs/>
          <w:color w:val="000000"/>
        </w:rPr>
      </w:pPr>
      <w:r>
        <w:rPr>
          <w:color w:val="000000"/>
        </w:rPr>
        <w:t>4</w:t>
      </w:r>
      <w:r w:rsidR="00736E69">
        <w:rPr>
          <w:color w:val="000000"/>
        </w:rPr>
        <w:t xml:space="preserve">.8. </w:t>
      </w:r>
      <w:r w:rsidR="00736E69" w:rsidRPr="00985734">
        <w:rPr>
          <w:bCs/>
          <w:color w:val="000000"/>
        </w:rPr>
        <w:t>Состав жюри:</w:t>
      </w:r>
    </w:p>
    <w:p w:rsidR="006948B0" w:rsidRDefault="00736E69" w:rsidP="00985734">
      <w:pPr>
        <w:pStyle w:val="a4"/>
        <w:numPr>
          <w:ilvl w:val="0"/>
          <w:numId w:val="1"/>
        </w:numPr>
        <w:jc w:val="both"/>
      </w:pPr>
      <w:proofErr w:type="spellStart"/>
      <w:r w:rsidRPr="00985734">
        <w:rPr>
          <w:color w:val="000000"/>
        </w:rPr>
        <w:t>Уртминцева</w:t>
      </w:r>
      <w:proofErr w:type="spellEnd"/>
      <w:r w:rsidRPr="00985734">
        <w:rPr>
          <w:color w:val="000000"/>
        </w:rPr>
        <w:t xml:space="preserve"> Марина Генриховна, </w:t>
      </w:r>
      <w:r>
        <w:t>д.ф.н., профессор, заведующий кафедрой славянской филологии и культуры Института филологии и журналистики ННГУ им. Н.И. Лобачевского;</w:t>
      </w:r>
    </w:p>
    <w:p w:rsidR="006948B0" w:rsidRDefault="00736E69" w:rsidP="00985734">
      <w:pPr>
        <w:pStyle w:val="a4"/>
        <w:numPr>
          <w:ilvl w:val="0"/>
          <w:numId w:val="1"/>
        </w:numPr>
        <w:shd w:val="clear" w:color="auto" w:fill="FFFFFF"/>
        <w:jc w:val="both"/>
      </w:pPr>
      <w:r>
        <w:t>Моторина Лариса Юрьевна, директор Государственного Ордена Почета музея А.М. Горького;</w:t>
      </w:r>
    </w:p>
    <w:p w:rsidR="006948B0" w:rsidRDefault="00736E69" w:rsidP="00985734">
      <w:pPr>
        <w:pStyle w:val="a4"/>
        <w:numPr>
          <w:ilvl w:val="0"/>
          <w:numId w:val="1"/>
        </w:numPr>
        <w:shd w:val="clear" w:color="auto" w:fill="FFFFFF"/>
        <w:jc w:val="both"/>
      </w:pPr>
      <w:r>
        <w:t>Плотникова Анастасия Геннадьевна, к.ф.н., и.о. заведующего отделом изучения и издания творчества А.М. Горького ИМЛИ им. А. М. Горького РАН;</w:t>
      </w:r>
    </w:p>
    <w:p w:rsidR="006948B0" w:rsidRPr="00985734" w:rsidRDefault="00736E69" w:rsidP="00985734">
      <w:pPr>
        <w:pStyle w:val="a4"/>
        <w:numPr>
          <w:ilvl w:val="0"/>
          <w:numId w:val="1"/>
        </w:numPr>
        <w:jc w:val="both"/>
        <w:rPr>
          <w:color w:val="000000"/>
        </w:rPr>
      </w:pPr>
      <w:r>
        <w:t>Таланова Анна Николаевна, к.ф.н., доцент кафедры славянской филологии и культуры Института филологии и журналистики ННГУ им. Н.И. Лобачевского;</w:t>
      </w:r>
    </w:p>
    <w:p w:rsidR="006948B0" w:rsidRPr="00985734" w:rsidRDefault="00736E69" w:rsidP="00985734">
      <w:pPr>
        <w:pStyle w:val="a4"/>
        <w:numPr>
          <w:ilvl w:val="0"/>
          <w:numId w:val="1"/>
        </w:numPr>
        <w:jc w:val="both"/>
        <w:rPr>
          <w:color w:val="000000"/>
        </w:rPr>
      </w:pPr>
      <w:r>
        <w:t>Янина Полина Евгеньевна, к.ф.н., доцент кафедры славянской филологии и культуры Института филологии и журналистики ННГУ им. Н.И. Лобачевского.</w:t>
      </w:r>
    </w:p>
    <w:p w:rsidR="006948B0" w:rsidRDefault="006948B0" w:rsidP="00985734">
      <w:pPr>
        <w:jc w:val="both"/>
        <w:rPr>
          <w:color w:val="000000"/>
        </w:rPr>
      </w:pPr>
    </w:p>
    <w:p w:rsidR="006948B0" w:rsidRPr="00985734" w:rsidRDefault="00985734" w:rsidP="00985734">
      <w:pPr>
        <w:jc w:val="both"/>
        <w:rPr>
          <w:b/>
          <w:color w:val="000000"/>
        </w:rPr>
      </w:pPr>
      <w:r w:rsidRPr="00985734">
        <w:rPr>
          <w:b/>
          <w:color w:val="000000"/>
        </w:rPr>
        <w:t>5</w:t>
      </w:r>
      <w:r w:rsidR="00736E69" w:rsidRPr="00985734">
        <w:rPr>
          <w:b/>
          <w:color w:val="000000"/>
        </w:rPr>
        <w:t>. Победители и призеры Конкурса:</w:t>
      </w:r>
    </w:p>
    <w:p w:rsidR="006948B0" w:rsidRDefault="00985734" w:rsidP="00985734">
      <w:pPr>
        <w:jc w:val="both"/>
        <w:rPr>
          <w:color w:val="000000"/>
        </w:rPr>
      </w:pPr>
      <w:r>
        <w:rPr>
          <w:color w:val="000000"/>
        </w:rPr>
        <w:lastRenderedPageBreak/>
        <w:t>5</w:t>
      </w:r>
      <w:r w:rsidR="00736E69">
        <w:rPr>
          <w:color w:val="000000"/>
        </w:rPr>
        <w:t xml:space="preserve">.1. Победителям Конкурса вручаются дипломы победителей Конкурса (диплом I степени), призерам Конкурса – дипломы призеров Конкурса (дипломы II и III степени). </w:t>
      </w:r>
      <w:r w:rsidR="00736E69">
        <w:t>Участникам конкурса вручается сертификат участника конкурса.</w:t>
      </w:r>
    </w:p>
    <w:p w:rsidR="006948B0" w:rsidRDefault="00985734" w:rsidP="00985734">
      <w:pPr>
        <w:jc w:val="both"/>
        <w:rPr>
          <w:color w:val="000000"/>
        </w:rPr>
      </w:pPr>
      <w:r>
        <w:rPr>
          <w:color w:val="000000"/>
        </w:rPr>
        <w:t>5</w:t>
      </w:r>
      <w:r w:rsidR="00736E69">
        <w:rPr>
          <w:color w:val="000000"/>
        </w:rPr>
        <w:t xml:space="preserve">.2. Победители и призеры Конкурса определяются путем оценивания работ участников Конкурса жюри и утверждается оргкомитетом Конкурса. </w:t>
      </w:r>
    </w:p>
    <w:p w:rsidR="006948B0" w:rsidRDefault="00985734" w:rsidP="00985734">
      <w:pPr>
        <w:jc w:val="both"/>
      </w:pPr>
      <w:r>
        <w:rPr>
          <w:color w:val="000000"/>
        </w:rPr>
        <w:t>5</w:t>
      </w:r>
      <w:r w:rsidR="00736E69">
        <w:rPr>
          <w:color w:val="000000"/>
        </w:rPr>
        <w:t xml:space="preserve">.3. </w:t>
      </w:r>
      <w:r w:rsidR="00736E69">
        <w:t>Победителям, призерам и участникам Конкурса могут быть начислены дополнительные баллы в соответствии с Порядком учета индивидуальных достижений поступающих в ННГУ им. Н.И. Лобачевского на программы бакалавриата, программы специалитета, программы магистратуры в 2024 году (Приложение 4 к Правилам приема на обучение по образовательным программам высшего образования — программам бакалавриата, программам специалитета, программам магистратуры в Нижегородский государственный университет им. Н.И. Лобачевского в 2024 году)</w:t>
      </w:r>
    </w:p>
    <w:p w:rsidR="006948B0" w:rsidRDefault="006948B0" w:rsidP="00985734">
      <w:pPr>
        <w:jc w:val="both"/>
        <w:rPr>
          <w:b/>
          <w:color w:val="000000"/>
          <w:highlight w:val="yellow"/>
        </w:rPr>
      </w:pPr>
    </w:p>
    <w:p w:rsidR="006948B0" w:rsidRPr="00985734" w:rsidRDefault="00736E69" w:rsidP="00985734">
      <w:pPr>
        <w:jc w:val="both"/>
        <w:rPr>
          <w:b/>
          <w:bCs/>
          <w:color w:val="000000"/>
        </w:rPr>
      </w:pPr>
      <w:r w:rsidRPr="00985734">
        <w:rPr>
          <w:b/>
          <w:bCs/>
          <w:color w:val="000000"/>
        </w:rPr>
        <w:t>Работы победителей конкурса, а также лучшие работы участников во всех номинациях будут размещены на сайте ИФИЖ ННГУ им.</w:t>
      </w:r>
      <w:r w:rsidR="00837293" w:rsidRPr="00985734">
        <w:rPr>
          <w:b/>
          <w:bCs/>
          <w:color w:val="000000"/>
        </w:rPr>
        <w:t xml:space="preserve"> </w:t>
      </w:r>
      <w:r w:rsidRPr="00985734">
        <w:rPr>
          <w:b/>
          <w:bCs/>
          <w:color w:val="000000"/>
        </w:rPr>
        <w:t>Н.И.Лобачевского, на сайте Музея А.М.Горького в Нижнем Новгороде.</w:t>
      </w:r>
    </w:p>
    <w:p w:rsidR="006948B0" w:rsidRPr="00985734" w:rsidRDefault="006948B0" w:rsidP="00985734">
      <w:pPr>
        <w:jc w:val="both"/>
        <w:rPr>
          <w:b/>
          <w:bCs/>
          <w:color w:val="000000"/>
        </w:rPr>
      </w:pPr>
    </w:p>
    <w:p w:rsidR="006948B0" w:rsidRDefault="00985734" w:rsidP="00985734">
      <w:pPr>
        <w:jc w:val="both"/>
        <w:rPr>
          <w:color w:val="000000"/>
        </w:rPr>
      </w:pPr>
      <w:r>
        <w:rPr>
          <w:b/>
          <w:bCs/>
          <w:color w:val="000000"/>
        </w:rPr>
        <w:t xml:space="preserve">6. </w:t>
      </w:r>
      <w:r w:rsidR="00736E69">
        <w:rPr>
          <w:b/>
          <w:bCs/>
          <w:color w:val="000000"/>
        </w:rPr>
        <w:t>Сроки проведения</w:t>
      </w:r>
      <w:r w:rsidR="00736E69">
        <w:rPr>
          <w:color w:val="000000"/>
        </w:rPr>
        <w:t xml:space="preserve"> конкурса: 15 февраля - 28 марта.</w:t>
      </w:r>
    </w:p>
    <w:p w:rsidR="006948B0" w:rsidRDefault="006948B0" w:rsidP="00985734">
      <w:pPr>
        <w:jc w:val="both"/>
        <w:rPr>
          <w:color w:val="000000"/>
        </w:rPr>
      </w:pPr>
    </w:p>
    <w:p w:rsidR="006948B0" w:rsidRPr="00837293" w:rsidRDefault="00736E69" w:rsidP="00985734">
      <w:pPr>
        <w:jc w:val="both"/>
        <w:rPr>
          <w:b/>
          <w:color w:val="000000"/>
        </w:rPr>
      </w:pPr>
      <w:r>
        <w:rPr>
          <w:b/>
          <w:bCs/>
          <w:color w:val="000000"/>
        </w:rPr>
        <w:t xml:space="preserve">29 марта 2024 года </w:t>
      </w:r>
      <w:r>
        <w:rPr>
          <w:color w:val="000000"/>
        </w:rPr>
        <w:t>состоится защита творческих работ в рамках работы конференции «Горьковские чтения». Присутствие на защите работ является обязательным условием участия в конкурсе.</w:t>
      </w:r>
      <w:r w:rsidR="00837293">
        <w:rPr>
          <w:color w:val="000000"/>
        </w:rPr>
        <w:t xml:space="preserve"> </w:t>
      </w:r>
      <w:r w:rsidR="00837293" w:rsidRPr="00837293">
        <w:rPr>
          <w:b/>
          <w:color w:val="000000"/>
        </w:rPr>
        <w:t xml:space="preserve">Для иногородних и иностранных участников Конкурса, приславших работы в жанре </w:t>
      </w:r>
      <w:proofErr w:type="spellStart"/>
      <w:r w:rsidR="00837293" w:rsidRPr="00837293">
        <w:rPr>
          <w:b/>
          <w:color w:val="000000"/>
        </w:rPr>
        <w:t>буктрейлера</w:t>
      </w:r>
      <w:proofErr w:type="spellEnd"/>
      <w:r w:rsidR="00837293" w:rsidRPr="00837293">
        <w:rPr>
          <w:b/>
          <w:color w:val="000000"/>
        </w:rPr>
        <w:t xml:space="preserve"> и презентации, будет организована онлайн трансляция.</w:t>
      </w:r>
    </w:p>
    <w:p w:rsidR="006948B0" w:rsidRPr="00837293" w:rsidRDefault="006948B0" w:rsidP="00985734">
      <w:pPr>
        <w:jc w:val="both"/>
        <w:rPr>
          <w:b/>
          <w:color w:val="000000"/>
        </w:rPr>
      </w:pPr>
    </w:p>
    <w:p w:rsidR="006948B0" w:rsidRDefault="00736E69" w:rsidP="00985734">
      <w:pPr>
        <w:jc w:val="both"/>
        <w:rPr>
          <w:color w:val="000000"/>
        </w:rPr>
      </w:pPr>
      <w:r>
        <w:rPr>
          <w:color w:val="000000"/>
        </w:rPr>
        <w:t xml:space="preserve">Творческие работы необходимо прислать на электронный адрес: </w:t>
      </w:r>
    </w:p>
    <w:p w:rsidR="006948B0" w:rsidRPr="00B62CDB" w:rsidRDefault="00A978CA" w:rsidP="00985734">
      <w:pPr>
        <w:jc w:val="both"/>
        <w:rPr>
          <w:bCs/>
          <w:color w:val="000000"/>
        </w:rPr>
      </w:pPr>
      <w:hyperlink r:id="rId6" w:history="1">
        <w:r w:rsidR="00736E69">
          <w:rPr>
            <w:rStyle w:val="a3"/>
            <w:lang w:val="en-US"/>
          </w:rPr>
          <w:t>missmarpol</w:t>
        </w:r>
        <w:r w:rsidR="00736E69">
          <w:rPr>
            <w:rStyle w:val="a3"/>
          </w:rPr>
          <w:t>@</w:t>
        </w:r>
        <w:r w:rsidR="00736E69">
          <w:rPr>
            <w:rStyle w:val="a3"/>
            <w:lang w:val="en-US"/>
          </w:rPr>
          <w:t>mail</w:t>
        </w:r>
        <w:r w:rsidR="00736E69">
          <w:rPr>
            <w:rStyle w:val="a3"/>
          </w:rPr>
          <w:t>.</w:t>
        </w:r>
        <w:r w:rsidR="00736E69">
          <w:rPr>
            <w:rStyle w:val="a3"/>
            <w:lang w:val="en-US"/>
          </w:rPr>
          <w:t>ru</w:t>
        </w:r>
      </w:hyperlink>
      <w:r w:rsidR="00B62CDB">
        <w:rPr>
          <w:color w:val="000000"/>
        </w:rPr>
        <w:t xml:space="preserve"> </w:t>
      </w:r>
      <w:r w:rsidR="00736E69">
        <w:rPr>
          <w:bCs/>
          <w:color w:val="000000"/>
        </w:rPr>
        <w:t>Янина Полина Евгеньевна</w:t>
      </w:r>
    </w:p>
    <w:p w:rsidR="006948B0" w:rsidRPr="00B62CDB" w:rsidRDefault="006948B0" w:rsidP="00985734">
      <w:pPr>
        <w:jc w:val="both"/>
        <w:rPr>
          <w:color w:val="000000"/>
        </w:rPr>
      </w:pPr>
    </w:p>
    <w:p w:rsidR="006948B0" w:rsidRDefault="00985734" w:rsidP="00985734">
      <w:pPr>
        <w:jc w:val="both"/>
        <w:rPr>
          <w:color w:val="000000"/>
        </w:rPr>
      </w:pPr>
      <w:r>
        <w:rPr>
          <w:b/>
          <w:color w:val="000000"/>
        </w:rPr>
        <w:t xml:space="preserve">7. </w:t>
      </w:r>
      <w:r w:rsidR="00736E69">
        <w:rPr>
          <w:b/>
          <w:color w:val="000000"/>
        </w:rPr>
        <w:t>Ответственные за проведение мероприятия</w:t>
      </w:r>
      <w:r>
        <w:rPr>
          <w:color w:val="000000"/>
        </w:rPr>
        <w:t xml:space="preserve"> сотрудники к</w:t>
      </w:r>
      <w:r w:rsidR="00736E69">
        <w:rPr>
          <w:color w:val="000000"/>
        </w:rPr>
        <w:t>афедр</w:t>
      </w:r>
      <w:r>
        <w:rPr>
          <w:color w:val="000000"/>
        </w:rPr>
        <w:t>ы</w:t>
      </w:r>
      <w:r w:rsidR="00736E69">
        <w:rPr>
          <w:color w:val="000000"/>
        </w:rPr>
        <w:t xml:space="preserve"> славянской филологии и культуры ИФИЖ: </w:t>
      </w:r>
      <w:proofErr w:type="spellStart"/>
      <w:proofErr w:type="gramStart"/>
      <w:r w:rsidR="00736E69">
        <w:rPr>
          <w:color w:val="000000"/>
        </w:rPr>
        <w:t>Уртминцева</w:t>
      </w:r>
      <w:proofErr w:type="spellEnd"/>
      <w:r w:rsidR="00736E69">
        <w:rPr>
          <w:color w:val="000000"/>
        </w:rPr>
        <w:t xml:space="preserve"> Марина Генриховна, </w:t>
      </w:r>
      <w:r w:rsidR="00736E69">
        <w:t>д.ф.н., профессор</w:t>
      </w:r>
      <w:r>
        <w:t>;</w:t>
      </w:r>
      <w:r w:rsidR="00736E69">
        <w:t xml:space="preserve"> </w:t>
      </w:r>
      <w:r w:rsidR="00736E69">
        <w:rPr>
          <w:color w:val="000000"/>
        </w:rPr>
        <w:t>Янина Полина Евгеньевна, к.ф.н., доцент; Таланова Анна Николаевна, к.ф.н., доцент</w:t>
      </w:r>
      <w:proofErr w:type="gramEnd"/>
    </w:p>
    <w:p w:rsidR="006948B0" w:rsidRDefault="006948B0" w:rsidP="00985734">
      <w:pPr>
        <w:jc w:val="both"/>
        <w:rPr>
          <w:color w:val="000000"/>
        </w:rPr>
      </w:pPr>
    </w:p>
    <w:p w:rsidR="006948B0" w:rsidRDefault="006948B0" w:rsidP="00985734"/>
    <w:sectPr w:rsidR="006948B0" w:rsidSect="0098573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2762F"/>
    <w:multiLevelType w:val="hybridMultilevel"/>
    <w:tmpl w:val="7CA4F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HorizontalSpacing w:val="120"/>
  <w:drawingGridVerticalSpacing w:val="156"/>
  <w:displayHorizont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5BA91109"/>
    <w:rsid w:val="0016011D"/>
    <w:rsid w:val="004500AD"/>
    <w:rsid w:val="006308D6"/>
    <w:rsid w:val="00644BAD"/>
    <w:rsid w:val="006948B0"/>
    <w:rsid w:val="00736E69"/>
    <w:rsid w:val="007B5436"/>
    <w:rsid w:val="007D6B42"/>
    <w:rsid w:val="007E102D"/>
    <w:rsid w:val="007F5A1D"/>
    <w:rsid w:val="00837293"/>
    <w:rsid w:val="008D3ED9"/>
    <w:rsid w:val="00985734"/>
    <w:rsid w:val="009917FD"/>
    <w:rsid w:val="00A978CA"/>
    <w:rsid w:val="00B62CDB"/>
    <w:rsid w:val="00C83C87"/>
    <w:rsid w:val="00CD63E8"/>
    <w:rsid w:val="00D7168E"/>
    <w:rsid w:val="00D74871"/>
    <w:rsid w:val="00D911A5"/>
    <w:rsid w:val="00D9479E"/>
    <w:rsid w:val="00E65F6B"/>
    <w:rsid w:val="00F012FA"/>
    <w:rsid w:val="00FC4048"/>
    <w:rsid w:val="00FE3629"/>
    <w:rsid w:val="37EE15DC"/>
    <w:rsid w:val="48E06216"/>
    <w:rsid w:val="5BA91109"/>
    <w:rsid w:val="60B40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8B0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6948B0"/>
    <w:rPr>
      <w:color w:val="0000FF"/>
      <w:u w:val="single"/>
    </w:rPr>
  </w:style>
  <w:style w:type="paragraph" w:styleId="a4">
    <w:name w:val="List Paragraph"/>
    <w:basedOn w:val="a"/>
    <w:uiPriority w:val="99"/>
    <w:unhideWhenUsed/>
    <w:rsid w:val="009857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ssmarpo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BE938-A383-422B-9F86-9832CADA4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Джамшут Асланбеков</dc:creator>
  <cp:lastModifiedBy>User</cp:lastModifiedBy>
  <cp:revision>2</cp:revision>
  <dcterms:created xsi:type="dcterms:W3CDTF">2024-02-10T15:31:00Z</dcterms:created>
  <dcterms:modified xsi:type="dcterms:W3CDTF">2024-02-10T15:31:00Z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1E70583E99D7494F9D74DA61AE3F6D94_13</vt:lpwstr>
  </property>
</Properties>
</file>