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33" w:rsidRPr="00105662" w:rsidRDefault="00F34B10" w:rsidP="009A0DB8">
      <w:pPr>
        <w:spacing w:line="276" w:lineRule="auto"/>
        <w:ind w:right="-1"/>
        <w:jc w:val="both"/>
        <w:rPr>
          <w:b/>
          <w:bCs/>
          <w:szCs w:val="24"/>
          <w:lang w:val="en-US"/>
        </w:rPr>
      </w:pPr>
      <w:r w:rsidRPr="00105662">
        <w:rPr>
          <w:b/>
          <w:bCs/>
          <w:szCs w:val="24"/>
          <w:lang w:val="en-US"/>
        </w:rPr>
        <w:t xml:space="preserve">                                                            </w:t>
      </w:r>
      <w:r w:rsidR="009C4C33" w:rsidRPr="00105662">
        <w:rPr>
          <w:b/>
          <w:bCs/>
          <w:szCs w:val="24"/>
          <w:lang w:val="en-US"/>
        </w:rPr>
        <w:t xml:space="preserve">                                                                                                     </w:t>
      </w:r>
    </w:p>
    <w:tbl>
      <w:tblPr>
        <w:tblW w:w="5529" w:type="dxa"/>
        <w:tblInd w:w="-34" w:type="dxa"/>
        <w:tblLook w:val="04A0" w:firstRow="1" w:lastRow="0" w:firstColumn="1" w:lastColumn="0" w:noHBand="0" w:noVBand="1"/>
      </w:tblPr>
      <w:tblGrid>
        <w:gridCol w:w="5529"/>
      </w:tblGrid>
      <w:tr w:rsidR="00CA63BC" w:rsidRPr="00105662" w:rsidTr="0000361F">
        <w:tc>
          <w:tcPr>
            <w:tcW w:w="5529" w:type="dxa"/>
          </w:tcPr>
          <w:p w:rsidR="009A0DB8" w:rsidRDefault="00394A0B" w:rsidP="009A0DB8">
            <w:pPr>
              <w:spacing w:line="276" w:lineRule="auto"/>
              <w:ind w:right="-1"/>
              <w:jc w:val="both"/>
              <w:rPr>
                <w:b/>
                <w:bCs/>
                <w:szCs w:val="24"/>
              </w:rPr>
            </w:pPr>
            <w:r w:rsidRPr="00105662">
              <w:rPr>
                <w:b/>
                <w:bCs/>
                <w:szCs w:val="24"/>
              </w:rPr>
              <w:t xml:space="preserve">Приложение № </w:t>
            </w:r>
            <w:r w:rsidR="00394F13">
              <w:rPr>
                <w:b/>
                <w:bCs/>
                <w:szCs w:val="24"/>
              </w:rPr>
              <w:t>2</w:t>
            </w:r>
            <w:r w:rsidRPr="00105662">
              <w:rPr>
                <w:b/>
                <w:bCs/>
                <w:szCs w:val="24"/>
              </w:rPr>
              <w:t xml:space="preserve"> к Правилам приема </w:t>
            </w:r>
          </w:p>
          <w:p w:rsidR="00394A0B" w:rsidRPr="00105662" w:rsidRDefault="00394A0B" w:rsidP="009A0DB8">
            <w:pPr>
              <w:spacing w:line="276" w:lineRule="auto"/>
              <w:ind w:right="-1"/>
              <w:jc w:val="both"/>
              <w:rPr>
                <w:b/>
                <w:bCs/>
                <w:szCs w:val="24"/>
              </w:rPr>
            </w:pPr>
            <w:r w:rsidRPr="00105662">
              <w:rPr>
                <w:b/>
                <w:bCs/>
                <w:szCs w:val="24"/>
              </w:rPr>
              <w:t>в ФГБОУ ВО «Литературный институт имени А.М. Горького»</w:t>
            </w:r>
            <w:r w:rsidR="00105662" w:rsidRPr="00105662">
              <w:rPr>
                <w:b/>
                <w:bCs/>
                <w:szCs w:val="24"/>
              </w:rPr>
              <w:t xml:space="preserve"> на 2022</w:t>
            </w:r>
            <w:r w:rsidRPr="00105662">
              <w:rPr>
                <w:b/>
                <w:bCs/>
                <w:szCs w:val="24"/>
              </w:rPr>
              <w:t xml:space="preserve"> уч. год</w:t>
            </w:r>
          </w:p>
          <w:p w:rsidR="00394A0B" w:rsidRPr="00105662" w:rsidRDefault="00394A0B" w:rsidP="009A0DB8">
            <w:pPr>
              <w:spacing w:line="276" w:lineRule="auto"/>
              <w:ind w:right="-1"/>
              <w:jc w:val="both"/>
              <w:rPr>
                <w:b/>
                <w:bCs/>
                <w:szCs w:val="24"/>
              </w:rPr>
            </w:pPr>
          </w:p>
          <w:p w:rsidR="00CA63BC" w:rsidRPr="00105662" w:rsidRDefault="00432C36" w:rsidP="009A0DB8">
            <w:pPr>
              <w:spacing w:line="276" w:lineRule="auto"/>
              <w:ind w:right="-1"/>
              <w:jc w:val="both"/>
              <w:rPr>
                <w:b/>
                <w:bCs/>
                <w:szCs w:val="24"/>
              </w:rPr>
            </w:pPr>
            <w:r>
              <w:rPr>
                <w:b/>
                <w:bCs/>
                <w:szCs w:val="24"/>
              </w:rPr>
              <w:t xml:space="preserve">Утверждено приказом № 30-ОД от 08.04.2022                              </w:t>
            </w:r>
            <w:r w:rsidR="00CA63BC" w:rsidRPr="00105662">
              <w:rPr>
                <w:b/>
                <w:szCs w:val="24"/>
              </w:rPr>
              <w:t xml:space="preserve">Принято решением Ученого совета                                                                              </w:t>
            </w:r>
          </w:p>
          <w:p w:rsidR="00CA63BC" w:rsidRPr="00105662" w:rsidRDefault="00432C36" w:rsidP="009A0DB8">
            <w:pPr>
              <w:spacing w:line="276" w:lineRule="auto"/>
              <w:ind w:right="-1"/>
              <w:jc w:val="both"/>
              <w:rPr>
                <w:b/>
                <w:szCs w:val="24"/>
              </w:rPr>
            </w:pPr>
            <w:r>
              <w:rPr>
                <w:b/>
                <w:szCs w:val="24"/>
                <w:lang w:val="en-US"/>
              </w:rPr>
              <w:t>8</w:t>
            </w:r>
            <w:r w:rsidR="00CA63BC" w:rsidRPr="00105662">
              <w:rPr>
                <w:b/>
                <w:szCs w:val="24"/>
              </w:rPr>
              <w:t xml:space="preserve"> </w:t>
            </w:r>
            <w:r w:rsidR="00394F13">
              <w:rPr>
                <w:b/>
                <w:szCs w:val="24"/>
              </w:rPr>
              <w:t>апреля</w:t>
            </w:r>
            <w:r w:rsidR="00105662" w:rsidRPr="00105662">
              <w:rPr>
                <w:b/>
                <w:szCs w:val="24"/>
              </w:rPr>
              <w:t xml:space="preserve"> 202</w:t>
            </w:r>
            <w:r w:rsidR="00394F13">
              <w:rPr>
                <w:b/>
                <w:szCs w:val="24"/>
              </w:rPr>
              <w:t>2</w:t>
            </w:r>
            <w:r w:rsidR="00CA63BC" w:rsidRPr="00105662">
              <w:rPr>
                <w:b/>
                <w:szCs w:val="24"/>
              </w:rPr>
              <w:t xml:space="preserve"> года                                                                   </w:t>
            </w:r>
          </w:p>
          <w:p w:rsidR="00CA63BC" w:rsidRPr="00105662" w:rsidRDefault="00CA63BC" w:rsidP="009A0DB8">
            <w:pPr>
              <w:spacing w:line="276" w:lineRule="auto"/>
              <w:ind w:right="-1"/>
              <w:jc w:val="both"/>
              <w:rPr>
                <w:b/>
                <w:szCs w:val="24"/>
              </w:rPr>
            </w:pPr>
            <w:r w:rsidRPr="00035858">
              <w:rPr>
                <w:b/>
                <w:szCs w:val="24"/>
              </w:rPr>
              <w:t>Протокол №</w:t>
            </w:r>
            <w:r w:rsidR="002E20B5" w:rsidRPr="00035858">
              <w:rPr>
                <w:b/>
                <w:szCs w:val="24"/>
              </w:rPr>
              <w:t xml:space="preserve"> </w:t>
            </w:r>
            <w:r w:rsidR="00432C36">
              <w:rPr>
                <w:b/>
                <w:szCs w:val="24"/>
                <w:lang w:val="en-US"/>
              </w:rPr>
              <w:t>4</w:t>
            </w:r>
            <w:r w:rsidRPr="00105662">
              <w:rPr>
                <w:b/>
                <w:szCs w:val="24"/>
              </w:rPr>
              <w:t xml:space="preserve">   </w:t>
            </w:r>
          </w:p>
          <w:p w:rsidR="00CA63BC" w:rsidRPr="00105662" w:rsidRDefault="00CA63BC" w:rsidP="009A0DB8">
            <w:pPr>
              <w:spacing w:line="276" w:lineRule="auto"/>
              <w:ind w:right="-1"/>
              <w:jc w:val="both"/>
              <w:rPr>
                <w:b/>
                <w:szCs w:val="24"/>
              </w:rPr>
            </w:pPr>
          </w:p>
        </w:tc>
      </w:tr>
    </w:tbl>
    <w:p w:rsidR="001F360B" w:rsidRPr="00105662" w:rsidRDefault="009C4C33" w:rsidP="009A0DB8">
      <w:pPr>
        <w:spacing w:line="276" w:lineRule="auto"/>
        <w:ind w:right="-1"/>
        <w:jc w:val="both"/>
        <w:rPr>
          <w:b/>
          <w:bCs/>
          <w:szCs w:val="24"/>
        </w:rPr>
      </w:pPr>
      <w:r w:rsidRPr="00105662">
        <w:rPr>
          <w:b/>
          <w:szCs w:val="24"/>
        </w:rPr>
        <w:t xml:space="preserve">                            </w:t>
      </w:r>
      <w:r w:rsidR="00377880" w:rsidRPr="00105662">
        <w:rPr>
          <w:b/>
          <w:szCs w:val="24"/>
        </w:rPr>
        <w:t xml:space="preserve">                         </w:t>
      </w:r>
      <w:r w:rsidRPr="00105662">
        <w:rPr>
          <w:b/>
          <w:szCs w:val="24"/>
        </w:rPr>
        <w:t xml:space="preserve">                          </w:t>
      </w:r>
      <w:r w:rsidRPr="00105662">
        <w:rPr>
          <w:b/>
          <w:bCs/>
          <w:szCs w:val="24"/>
        </w:rPr>
        <w:t xml:space="preserve">                      </w:t>
      </w:r>
    </w:p>
    <w:p w:rsidR="001F360B" w:rsidRPr="00105662" w:rsidRDefault="001F360B" w:rsidP="009A0DB8">
      <w:pPr>
        <w:pStyle w:val="a4"/>
        <w:spacing w:line="276" w:lineRule="auto"/>
        <w:ind w:right="-1" w:firstLine="0"/>
        <w:jc w:val="center"/>
        <w:rPr>
          <w:sz w:val="24"/>
          <w:szCs w:val="24"/>
        </w:rPr>
      </w:pPr>
      <w:r w:rsidRPr="00105662">
        <w:rPr>
          <w:sz w:val="24"/>
          <w:szCs w:val="24"/>
        </w:rPr>
        <w:t>Основания:</w:t>
      </w:r>
    </w:p>
    <w:p w:rsidR="00317884" w:rsidRPr="00B8144A" w:rsidRDefault="00105662" w:rsidP="00B8144A">
      <w:pPr>
        <w:rPr>
          <w:b/>
        </w:rPr>
      </w:pPr>
      <w:r w:rsidRPr="00B8144A">
        <w:rPr>
          <w:b/>
        </w:rPr>
        <w:t>Постановление Правительства Российской Федерации №</w:t>
      </w:r>
      <w:r w:rsidR="00394F13" w:rsidRPr="00B8144A">
        <w:rPr>
          <w:b/>
        </w:rPr>
        <w:t>434</w:t>
      </w:r>
      <w:r w:rsidRPr="00B8144A">
        <w:rPr>
          <w:b/>
        </w:rPr>
        <w:t xml:space="preserve"> от </w:t>
      </w:r>
      <w:r w:rsidR="00394F13" w:rsidRPr="00B8144A">
        <w:rPr>
          <w:b/>
        </w:rPr>
        <w:t>21</w:t>
      </w:r>
      <w:r w:rsidRPr="00B8144A">
        <w:rPr>
          <w:b/>
        </w:rPr>
        <w:t xml:space="preserve"> </w:t>
      </w:r>
      <w:r w:rsidR="00394F13" w:rsidRPr="00B8144A">
        <w:rPr>
          <w:b/>
        </w:rPr>
        <w:t>марта</w:t>
      </w:r>
      <w:r w:rsidRPr="00B8144A">
        <w:rPr>
          <w:b/>
        </w:rPr>
        <w:t xml:space="preserve"> 202</w:t>
      </w:r>
      <w:r w:rsidR="00394F13" w:rsidRPr="00B8144A">
        <w:rPr>
          <w:b/>
        </w:rPr>
        <w:t>2</w:t>
      </w:r>
      <w:r w:rsidRPr="00B8144A">
        <w:rPr>
          <w:b/>
        </w:rPr>
        <w:t xml:space="preserve"> г. «</w:t>
      </w:r>
      <w:r w:rsidR="00B8144A" w:rsidRPr="00B8144A">
        <w:rPr>
          <w:b/>
        </w:rPr>
        <w:t>Об утверждении особенностей приема на обучен</w:t>
      </w:r>
      <w:r w:rsidR="00B8144A">
        <w:rPr>
          <w:b/>
        </w:rPr>
        <w:t>и</w:t>
      </w:r>
      <w:r w:rsidR="00B8144A" w:rsidRPr="00B8144A">
        <w:rPr>
          <w:b/>
        </w:rPr>
        <w:t>е</w:t>
      </w:r>
      <w:r w:rsidR="00B8144A">
        <w:rPr>
          <w:b/>
        </w:rPr>
        <w:t xml:space="preserve"> </w:t>
      </w:r>
      <w:r w:rsidR="00B8144A" w:rsidRPr="00B8144A">
        <w:rPr>
          <w:b/>
        </w:rPr>
        <w:t xml:space="preserve">по образовательным программам высшего образования, имеющим государственную </w:t>
      </w:r>
      <w:proofErr w:type="spellStart"/>
      <w:r w:rsidR="00B8144A" w:rsidRPr="00B8144A">
        <w:rPr>
          <w:b/>
        </w:rPr>
        <w:t>аккредитацню</w:t>
      </w:r>
      <w:proofErr w:type="spellEnd"/>
      <w:r w:rsidR="00B8144A" w:rsidRPr="00B8144A">
        <w:rPr>
          <w:b/>
        </w:rPr>
        <w:t>, программам подготовки научных н научно-педагогических кадров в аспирантуре</w:t>
      </w:r>
      <w:r w:rsidR="00B8144A">
        <w:rPr>
          <w:b/>
        </w:rPr>
        <w:t xml:space="preserve"> </w:t>
      </w:r>
      <w:r w:rsidR="00B8144A" w:rsidRPr="00B8144A">
        <w:rPr>
          <w:b/>
        </w:rPr>
        <w:t>в 2022 году</w:t>
      </w:r>
      <w:r w:rsidRPr="00B8144A">
        <w:rPr>
          <w:b/>
        </w:rPr>
        <w:t>»</w:t>
      </w:r>
    </w:p>
    <w:p w:rsidR="00105662" w:rsidRPr="00105662" w:rsidRDefault="00105662" w:rsidP="009A0DB8">
      <w:pPr>
        <w:spacing w:line="276" w:lineRule="auto"/>
        <w:ind w:right="-1"/>
        <w:jc w:val="both"/>
        <w:rPr>
          <w:szCs w:val="24"/>
        </w:rPr>
      </w:pPr>
    </w:p>
    <w:p w:rsidR="00C11101" w:rsidRPr="00105662" w:rsidRDefault="00394A0B" w:rsidP="009A0DB8">
      <w:pPr>
        <w:shd w:val="clear" w:color="auto" w:fill="FFFFFF"/>
        <w:spacing w:line="276" w:lineRule="auto"/>
        <w:ind w:right="-1"/>
        <w:jc w:val="both"/>
        <w:rPr>
          <w:rStyle w:val="af4"/>
          <w:b w:val="0"/>
          <w:szCs w:val="24"/>
        </w:rPr>
      </w:pPr>
      <w:r w:rsidRPr="00105662">
        <w:rPr>
          <w:rStyle w:val="af4"/>
          <w:b w:val="0"/>
          <w:szCs w:val="24"/>
        </w:rPr>
        <w:t xml:space="preserve">Настоящее Приложение к Правилам </w:t>
      </w:r>
      <w:r w:rsidRPr="00105662">
        <w:rPr>
          <w:szCs w:val="24"/>
        </w:rPr>
        <w:t>приема в ФГБОУ ВО «Литературный институт имени А.М. Горького» (далее: Литературный институт, вуз, институт) регламентирует</w:t>
      </w:r>
      <w:r w:rsidRPr="00105662">
        <w:rPr>
          <w:rStyle w:val="af4"/>
          <w:b w:val="0"/>
          <w:szCs w:val="24"/>
        </w:rPr>
        <w:t xml:space="preserve"> внесение изменений</w:t>
      </w:r>
      <w:r w:rsidR="00432C36" w:rsidRPr="00432C36">
        <w:rPr>
          <w:rStyle w:val="af4"/>
          <w:b w:val="0"/>
          <w:szCs w:val="24"/>
        </w:rPr>
        <w:t xml:space="preserve"> </w:t>
      </w:r>
      <w:r w:rsidR="00432C36">
        <w:rPr>
          <w:rStyle w:val="af4"/>
          <w:b w:val="0"/>
          <w:szCs w:val="24"/>
        </w:rPr>
        <w:t xml:space="preserve">в </w:t>
      </w:r>
      <w:r w:rsidR="003841B4" w:rsidRPr="00105662">
        <w:rPr>
          <w:rStyle w:val="af4"/>
          <w:b w:val="0"/>
          <w:szCs w:val="24"/>
        </w:rPr>
        <w:t xml:space="preserve">утвержденные </w:t>
      </w:r>
      <w:r w:rsidR="003841B4" w:rsidRPr="00BA236E">
        <w:rPr>
          <w:rStyle w:val="af4"/>
          <w:b w:val="0"/>
          <w:szCs w:val="24"/>
        </w:rPr>
        <w:t xml:space="preserve">приказом № </w:t>
      </w:r>
      <w:r w:rsidR="00432C36" w:rsidRPr="00432C36">
        <w:rPr>
          <w:rStyle w:val="af4"/>
          <w:b w:val="0"/>
          <w:szCs w:val="24"/>
        </w:rPr>
        <w:t>96-</w:t>
      </w:r>
      <w:r w:rsidR="003841B4" w:rsidRPr="00BA236E">
        <w:rPr>
          <w:rStyle w:val="af4"/>
          <w:b w:val="0"/>
          <w:szCs w:val="24"/>
        </w:rPr>
        <w:t xml:space="preserve">ОД от </w:t>
      </w:r>
      <w:r w:rsidR="00432C36" w:rsidRPr="00432C36">
        <w:rPr>
          <w:rStyle w:val="af4"/>
          <w:b w:val="0"/>
          <w:szCs w:val="24"/>
        </w:rPr>
        <w:t>28.10</w:t>
      </w:r>
      <w:r w:rsidR="00105662" w:rsidRPr="00BA236E">
        <w:rPr>
          <w:rStyle w:val="af4"/>
          <w:b w:val="0"/>
          <w:szCs w:val="24"/>
        </w:rPr>
        <w:t>.202</w:t>
      </w:r>
      <w:r w:rsidR="00432C36" w:rsidRPr="00432C36">
        <w:rPr>
          <w:rStyle w:val="af4"/>
          <w:b w:val="0"/>
          <w:szCs w:val="24"/>
        </w:rPr>
        <w:t>1</w:t>
      </w:r>
      <w:r w:rsidR="003841B4" w:rsidRPr="00105662">
        <w:rPr>
          <w:rStyle w:val="af4"/>
          <w:b w:val="0"/>
          <w:szCs w:val="24"/>
        </w:rPr>
        <w:t xml:space="preserve"> Правила приема по </w:t>
      </w:r>
      <w:r w:rsidR="00C11101" w:rsidRPr="00105662">
        <w:rPr>
          <w:rStyle w:val="af4"/>
          <w:b w:val="0"/>
          <w:szCs w:val="24"/>
        </w:rPr>
        <w:t>следующи</w:t>
      </w:r>
      <w:r w:rsidR="003841B4" w:rsidRPr="00105662">
        <w:rPr>
          <w:rStyle w:val="af4"/>
          <w:b w:val="0"/>
          <w:szCs w:val="24"/>
        </w:rPr>
        <w:t>м</w:t>
      </w:r>
      <w:r w:rsidR="00C11101" w:rsidRPr="00105662">
        <w:rPr>
          <w:rStyle w:val="af4"/>
          <w:b w:val="0"/>
          <w:szCs w:val="24"/>
        </w:rPr>
        <w:t xml:space="preserve"> пункт</w:t>
      </w:r>
      <w:r w:rsidR="003841B4" w:rsidRPr="00105662">
        <w:rPr>
          <w:rStyle w:val="af4"/>
          <w:b w:val="0"/>
          <w:szCs w:val="24"/>
        </w:rPr>
        <w:t>ам</w:t>
      </w:r>
      <w:r w:rsidR="00C11101" w:rsidRPr="00105662">
        <w:rPr>
          <w:rStyle w:val="af4"/>
          <w:b w:val="0"/>
          <w:szCs w:val="24"/>
        </w:rPr>
        <w:t>:</w:t>
      </w:r>
    </w:p>
    <w:p w:rsidR="00CA63BC" w:rsidRPr="00105662" w:rsidRDefault="00CA63BC" w:rsidP="009A0DB8">
      <w:pPr>
        <w:pStyle w:val="af2"/>
        <w:widowControl/>
        <w:tabs>
          <w:tab w:val="left" w:pos="1440"/>
        </w:tabs>
        <w:suppressAutoHyphens w:val="0"/>
        <w:autoSpaceDE w:val="0"/>
        <w:autoSpaceDN w:val="0"/>
        <w:spacing w:line="276" w:lineRule="auto"/>
        <w:ind w:left="0" w:right="-1"/>
        <w:contextualSpacing w:val="0"/>
        <w:jc w:val="both"/>
        <w:rPr>
          <w:szCs w:val="24"/>
        </w:rPr>
      </w:pPr>
    </w:p>
    <w:p w:rsidR="009C5106" w:rsidRDefault="009C5106" w:rsidP="009C5106">
      <w:pPr>
        <w:pStyle w:val="af2"/>
        <w:numPr>
          <w:ilvl w:val="0"/>
          <w:numId w:val="18"/>
        </w:numPr>
        <w:jc w:val="both"/>
      </w:pPr>
      <w:r w:rsidRPr="009C5106">
        <w:t>Настоящий документ устанавливает особенности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том числе приема в порядке перевода, прибывших на территорию Российской Федерации в 2022 году и утративших возможность продолжать обучение или поступать на обучение за рубежом (далее соответственно - прием, образовательные программы высшего образования):</w:t>
      </w:r>
    </w:p>
    <w:p w:rsidR="009C5106" w:rsidRPr="009C5106" w:rsidRDefault="009C5106" w:rsidP="009C5106">
      <w:pPr>
        <w:pStyle w:val="af2"/>
        <w:jc w:val="both"/>
      </w:pPr>
    </w:p>
    <w:p w:rsidR="009C5106" w:rsidRDefault="009C5106" w:rsidP="009C5106">
      <w:pPr>
        <w:jc w:val="both"/>
      </w:pPr>
      <w:r>
        <w:t xml:space="preserve">- </w:t>
      </w:r>
      <w:r w:rsidRPr="009C5106">
        <w:t>граждан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 Российской Федерации, которые были вынуждены прервать свое обучение в иностранных образовательных организациях;</w:t>
      </w:r>
    </w:p>
    <w:p w:rsidR="009C5106" w:rsidRPr="009C5106" w:rsidRDefault="009C5106" w:rsidP="009C5106">
      <w:pPr>
        <w:jc w:val="both"/>
      </w:pPr>
    </w:p>
    <w:p w:rsidR="009C5106" w:rsidRPr="009C5106" w:rsidRDefault="009C5106" w:rsidP="009C5106">
      <w:pPr>
        <w:jc w:val="both"/>
      </w:pPr>
      <w:r>
        <w:t xml:space="preserve">- </w:t>
      </w:r>
      <w:r w:rsidRPr="009C5106">
        <w:t>граждан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w:t>
      </w:r>
    </w:p>
    <w:p w:rsidR="002C2F95" w:rsidRDefault="002C2F95" w:rsidP="009C5106">
      <w:pPr>
        <w:jc w:val="both"/>
      </w:pPr>
    </w:p>
    <w:p w:rsidR="009C5106" w:rsidRDefault="002C2F95" w:rsidP="009C5106">
      <w:pPr>
        <w:jc w:val="both"/>
        <w:rPr>
          <w:spacing w:val="-2"/>
        </w:rPr>
      </w:pPr>
      <w:r>
        <w:t xml:space="preserve">- </w:t>
      </w:r>
      <w:r w:rsidR="009C5106" w:rsidRPr="009C5106">
        <w:t>иностранных граждан, не имеющих гражданства Донецкой Народной Республики, Луганской Народной Республики, Украины, которые до прибытия на территорию Российской Федерации проживали на</w:t>
      </w:r>
      <w:r>
        <w:t xml:space="preserve"> территории Донецкой Народной Республики, Луганской Народной </w:t>
      </w:r>
      <w:r>
        <w:rPr>
          <w:spacing w:val="-2"/>
        </w:rPr>
        <w:t>Республики,</w:t>
      </w:r>
      <w:r>
        <w:rPr>
          <w:spacing w:val="-3"/>
        </w:rPr>
        <w:t xml:space="preserve"> </w:t>
      </w:r>
      <w:r>
        <w:rPr>
          <w:spacing w:val="-2"/>
        </w:rPr>
        <w:t>Украины.</w:t>
      </w:r>
    </w:p>
    <w:p w:rsidR="002C2F95" w:rsidRDefault="002C2F95" w:rsidP="009C5106">
      <w:pPr>
        <w:jc w:val="both"/>
      </w:pPr>
    </w:p>
    <w:p w:rsidR="002C2F95" w:rsidRDefault="002C2F95" w:rsidP="002C2F95">
      <w:pPr>
        <w:pStyle w:val="af2"/>
        <w:numPr>
          <w:ilvl w:val="0"/>
          <w:numId w:val="18"/>
        </w:numPr>
      </w:pPr>
      <w:r w:rsidRPr="002C2F95">
        <w:t>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обучение в иностранных образовательных организациях, принимаются на первый курс на обучение по программам специалитета, имеющим государственную аккредитацию, с учетом следующих особенностей:</w:t>
      </w:r>
    </w:p>
    <w:p w:rsidR="002C2F95" w:rsidRPr="002C2F95" w:rsidRDefault="002C2F95" w:rsidP="00505DEB">
      <w:pPr>
        <w:pStyle w:val="af2"/>
      </w:pPr>
    </w:p>
    <w:p w:rsidR="002C2F95" w:rsidRDefault="002C2F95" w:rsidP="002C2F95">
      <w:r w:rsidRPr="002C2F95">
        <w:t xml:space="preserve">а) </w:t>
      </w:r>
      <w:r w:rsidR="00505DEB" w:rsidRPr="00105662">
        <w:rPr>
          <w:szCs w:val="24"/>
        </w:rPr>
        <w:t>ФГБОУ ВО «Литературный институт имени А.М. Горького» (далее: Литературный институт, вуз, институт)</w:t>
      </w:r>
      <w:r w:rsidRPr="002C2F95">
        <w:t xml:space="preserve"> устанавлива</w:t>
      </w:r>
      <w:r w:rsidR="00505DEB">
        <w:t>е</w:t>
      </w:r>
      <w:r w:rsidRPr="002C2F95">
        <w:t>т перечень общеобразовательных вступительных испытаний для приема граждан Российской Федерации, указанных в абзаце первом настоящего пункта, и самостоятельно провод</w:t>
      </w:r>
      <w:r w:rsidR="00505DEB">
        <w:t>и</w:t>
      </w:r>
      <w:r w:rsidRPr="002C2F95">
        <w:t xml:space="preserve">т такие вступительные испытания. При проведении вступительного испытания по русскому </w:t>
      </w:r>
      <w:r w:rsidRPr="002C2F95">
        <w:lastRenderedPageBreak/>
        <w:t>языку оно проводится в форме собеседования, иные вступительные испытания - в форме собеседования и (или) в иных формах, определ</w:t>
      </w:r>
      <w:r>
        <w:t>я</w:t>
      </w:r>
      <w:r w:rsidRPr="002C2F95">
        <w:t xml:space="preserve">емых </w:t>
      </w:r>
      <w:r w:rsidR="00505DEB">
        <w:t>институтом</w:t>
      </w:r>
      <w:r w:rsidRPr="002C2F95">
        <w:t>;</w:t>
      </w:r>
    </w:p>
    <w:p w:rsidR="006C18D1" w:rsidRDefault="006C18D1" w:rsidP="002C2F95"/>
    <w:p w:rsidR="006C18D1" w:rsidRDefault="006C18D1" w:rsidP="002C2F95"/>
    <w:p w:rsidR="006C18D1" w:rsidRPr="00EB46C4" w:rsidRDefault="006C18D1" w:rsidP="006C18D1">
      <w:pPr>
        <w:pStyle w:val="af2"/>
        <w:numPr>
          <w:ilvl w:val="0"/>
          <w:numId w:val="12"/>
        </w:numPr>
        <w:tabs>
          <w:tab w:val="left" w:pos="1208"/>
        </w:tabs>
        <w:suppressAutoHyphens w:val="0"/>
        <w:autoSpaceDE w:val="0"/>
        <w:autoSpaceDN w:val="0"/>
        <w:spacing w:line="276" w:lineRule="auto"/>
        <w:ind w:right="-1"/>
        <w:contextualSpacing w:val="0"/>
        <w:jc w:val="both"/>
        <w:rPr>
          <w:szCs w:val="24"/>
        </w:rPr>
      </w:pPr>
      <w:r w:rsidRPr="00EB46C4">
        <w:rPr>
          <w:szCs w:val="24"/>
        </w:rPr>
        <w:t xml:space="preserve">Литературный институт имени А.М. Горького </w:t>
      </w:r>
      <w:r>
        <w:rPr>
          <w:szCs w:val="24"/>
        </w:rPr>
        <w:t>устанавливает</w:t>
      </w:r>
      <w:r w:rsidRPr="00EB46C4">
        <w:rPr>
          <w:szCs w:val="24"/>
        </w:rPr>
        <w:t xml:space="preserve"> следующие вступительные испытания: общеобразовательные (</w:t>
      </w:r>
      <w:r>
        <w:rPr>
          <w:szCs w:val="24"/>
        </w:rPr>
        <w:t>профессиональные</w:t>
      </w:r>
      <w:r w:rsidRPr="00EB46C4">
        <w:rPr>
          <w:szCs w:val="24"/>
        </w:rPr>
        <w:t>)</w:t>
      </w:r>
      <w:r>
        <w:rPr>
          <w:szCs w:val="24"/>
        </w:rPr>
        <w:t xml:space="preserve"> испытания</w:t>
      </w:r>
      <w:r w:rsidRPr="00EB46C4">
        <w:rPr>
          <w:szCs w:val="24"/>
        </w:rPr>
        <w:t>,</w:t>
      </w:r>
      <w:r>
        <w:rPr>
          <w:szCs w:val="24"/>
        </w:rPr>
        <w:t xml:space="preserve"> </w:t>
      </w:r>
      <w:r w:rsidRPr="00EB46C4">
        <w:rPr>
          <w:szCs w:val="24"/>
        </w:rPr>
        <w:t xml:space="preserve">дополнительное вступительное  испытание  творческой направленности и собеседование. </w:t>
      </w:r>
    </w:p>
    <w:p w:rsidR="006C18D1" w:rsidRDefault="006C18D1" w:rsidP="006C18D1">
      <w:pPr>
        <w:spacing w:line="276" w:lineRule="auto"/>
        <w:ind w:left="851" w:right="-1" w:firstLine="51"/>
        <w:jc w:val="both"/>
        <w:rPr>
          <w:szCs w:val="24"/>
        </w:rPr>
      </w:pPr>
      <w:r>
        <w:rPr>
          <w:szCs w:val="24"/>
        </w:rPr>
        <w:t>К общеобразовательным (профессиональным) испытаниям относятся:</w:t>
      </w:r>
    </w:p>
    <w:p w:rsidR="006C18D1" w:rsidRDefault="006C18D1" w:rsidP="006C18D1">
      <w:pPr>
        <w:widowControl/>
        <w:numPr>
          <w:ilvl w:val="0"/>
          <w:numId w:val="10"/>
        </w:numPr>
        <w:suppressAutoHyphens w:val="0"/>
        <w:spacing w:line="276" w:lineRule="auto"/>
        <w:ind w:left="851" w:right="-1"/>
        <w:jc w:val="both"/>
        <w:rPr>
          <w:szCs w:val="24"/>
        </w:rPr>
      </w:pPr>
      <w:r>
        <w:rPr>
          <w:szCs w:val="24"/>
        </w:rPr>
        <w:t>Русский язык (Собеседование).</w:t>
      </w:r>
    </w:p>
    <w:p w:rsidR="006C18D1" w:rsidRDefault="006C18D1" w:rsidP="006C18D1">
      <w:pPr>
        <w:widowControl/>
        <w:numPr>
          <w:ilvl w:val="0"/>
          <w:numId w:val="10"/>
        </w:numPr>
        <w:suppressAutoHyphens w:val="0"/>
        <w:spacing w:line="276" w:lineRule="auto"/>
        <w:ind w:left="851" w:right="-1"/>
        <w:jc w:val="both"/>
        <w:rPr>
          <w:szCs w:val="24"/>
        </w:rPr>
      </w:pPr>
      <w:r>
        <w:rPr>
          <w:szCs w:val="24"/>
        </w:rPr>
        <w:t>Литература (Тест).</w:t>
      </w:r>
    </w:p>
    <w:p w:rsidR="006C18D1" w:rsidRDefault="006C18D1" w:rsidP="006C18D1">
      <w:pPr>
        <w:spacing w:line="276" w:lineRule="auto"/>
        <w:ind w:left="851" w:right="-1"/>
        <w:jc w:val="both"/>
        <w:rPr>
          <w:szCs w:val="24"/>
        </w:rPr>
      </w:pPr>
      <w:r>
        <w:rPr>
          <w:szCs w:val="24"/>
        </w:rPr>
        <w:t>К дополнительному  испытанию творческой направленности:</w:t>
      </w:r>
    </w:p>
    <w:p w:rsidR="006C18D1" w:rsidRPr="00EB46C4" w:rsidRDefault="006C18D1" w:rsidP="006C18D1">
      <w:pPr>
        <w:pStyle w:val="af2"/>
        <w:numPr>
          <w:ilvl w:val="0"/>
          <w:numId w:val="9"/>
        </w:numPr>
        <w:spacing w:line="276" w:lineRule="auto"/>
        <w:ind w:left="851" w:right="-1"/>
        <w:jc w:val="both"/>
        <w:rPr>
          <w:szCs w:val="24"/>
        </w:rPr>
      </w:pPr>
      <w:r w:rsidRPr="00EB46C4">
        <w:rPr>
          <w:szCs w:val="24"/>
        </w:rPr>
        <w:t xml:space="preserve">Творческий конкурс: </w:t>
      </w:r>
    </w:p>
    <w:p w:rsidR="006C18D1" w:rsidRDefault="006C18D1" w:rsidP="006C18D1">
      <w:pPr>
        <w:spacing w:line="276" w:lineRule="auto"/>
        <w:ind w:left="851" w:right="-1" w:firstLine="284"/>
        <w:jc w:val="both"/>
        <w:rPr>
          <w:szCs w:val="24"/>
        </w:rPr>
      </w:pPr>
      <w:r>
        <w:rPr>
          <w:szCs w:val="24"/>
        </w:rPr>
        <w:t>1 - первый этап: письменный экзамен, творческая работа подается вместе с документами.</w:t>
      </w:r>
    </w:p>
    <w:p w:rsidR="006C18D1" w:rsidRPr="00EB46C4" w:rsidRDefault="006C18D1" w:rsidP="006C18D1">
      <w:pPr>
        <w:spacing w:line="276" w:lineRule="auto"/>
        <w:ind w:left="851" w:right="-1" w:firstLine="284"/>
        <w:jc w:val="both"/>
        <w:rPr>
          <w:szCs w:val="24"/>
        </w:rPr>
      </w:pPr>
      <w:r>
        <w:rPr>
          <w:szCs w:val="24"/>
        </w:rPr>
        <w:t xml:space="preserve">2 - второй этап: письменный экзамен (творческий этюд). </w:t>
      </w:r>
    </w:p>
    <w:p w:rsidR="006C18D1" w:rsidRDefault="006C18D1" w:rsidP="006C18D1">
      <w:pPr>
        <w:pStyle w:val="af2"/>
        <w:numPr>
          <w:ilvl w:val="0"/>
          <w:numId w:val="9"/>
        </w:numPr>
        <w:spacing w:line="276" w:lineRule="auto"/>
        <w:ind w:left="851" w:right="-1"/>
        <w:jc w:val="both"/>
        <w:rPr>
          <w:szCs w:val="24"/>
        </w:rPr>
      </w:pPr>
      <w:r w:rsidRPr="00EB46C4">
        <w:rPr>
          <w:szCs w:val="24"/>
        </w:rPr>
        <w:t>Творческое  собеседование (устный экзамен).</w:t>
      </w:r>
    </w:p>
    <w:p w:rsidR="00432C36" w:rsidRPr="00432C36" w:rsidRDefault="00432C36" w:rsidP="00432C36">
      <w:pPr>
        <w:pStyle w:val="af2"/>
        <w:spacing w:line="276" w:lineRule="auto"/>
        <w:ind w:left="851" w:right="-1"/>
        <w:jc w:val="both"/>
        <w:rPr>
          <w:szCs w:val="24"/>
        </w:rPr>
      </w:pPr>
    </w:p>
    <w:p w:rsidR="00432C36" w:rsidRPr="00432C36" w:rsidRDefault="00432C36" w:rsidP="00432C36">
      <w:pPr>
        <w:spacing w:line="276" w:lineRule="auto"/>
        <w:ind w:right="-1"/>
        <w:jc w:val="both"/>
        <w:rPr>
          <w:szCs w:val="24"/>
        </w:rPr>
      </w:pPr>
      <w:r>
        <w:t xml:space="preserve">Экзамен по русскому языку проходит в форме </w:t>
      </w:r>
      <w:r>
        <w:rPr>
          <w:b/>
        </w:rPr>
        <w:t>собеседования.</w:t>
      </w:r>
    </w:p>
    <w:p w:rsidR="00432C36" w:rsidRDefault="00432C36" w:rsidP="00432C36">
      <w:pPr>
        <w:jc w:val="center"/>
        <w:rPr>
          <w:b/>
          <w:szCs w:val="24"/>
        </w:rPr>
      </w:pPr>
      <w:r>
        <w:rPr>
          <w:b/>
          <w:szCs w:val="24"/>
        </w:rPr>
        <w:t>Оценка экзаменационного собеседования</w:t>
      </w:r>
    </w:p>
    <w:p w:rsidR="00432C36" w:rsidRDefault="00432C36" w:rsidP="00432C36">
      <w:pPr>
        <w:jc w:val="center"/>
        <w:rPr>
          <w:b/>
          <w:szCs w:val="24"/>
        </w:rPr>
      </w:pPr>
      <w:r>
        <w:rPr>
          <w:b/>
          <w:szCs w:val="24"/>
        </w:rPr>
        <w:t>(вступительный экзамен)</w:t>
      </w:r>
    </w:p>
    <w:p w:rsidR="00432C36" w:rsidRDefault="00432C36" w:rsidP="00432C36">
      <w:pPr>
        <w:rPr>
          <w:b/>
          <w:i/>
          <w:szCs w:val="24"/>
        </w:rPr>
      </w:pPr>
      <w:r>
        <w:rPr>
          <w:b/>
          <w:i/>
          <w:szCs w:val="24"/>
        </w:rPr>
        <w:t>Максимум – 100 б.</w:t>
      </w:r>
    </w:p>
    <w:p w:rsidR="00432C36" w:rsidRDefault="00432C36" w:rsidP="00432C36">
      <w:pPr>
        <w:rPr>
          <w:b/>
          <w:i/>
          <w:szCs w:val="24"/>
        </w:rPr>
      </w:pPr>
      <w:r>
        <w:rPr>
          <w:b/>
          <w:i/>
          <w:szCs w:val="24"/>
        </w:rPr>
        <w:t>Объем текстового материала для собеседования – не менее 150 слов</w:t>
      </w:r>
    </w:p>
    <w:p w:rsidR="00432C36" w:rsidRDefault="00432C36" w:rsidP="00432C36">
      <w:pPr>
        <w:rPr>
          <w:b/>
          <w:iCs/>
          <w:szCs w:val="24"/>
        </w:rPr>
      </w:pPr>
    </w:p>
    <w:tbl>
      <w:tblPr>
        <w:tblStyle w:val="ac"/>
        <w:tblW w:w="0" w:type="auto"/>
        <w:tblLook w:val="04A0" w:firstRow="1" w:lastRow="0" w:firstColumn="1" w:lastColumn="0" w:noHBand="0" w:noVBand="1"/>
      </w:tblPr>
      <w:tblGrid>
        <w:gridCol w:w="7508"/>
        <w:gridCol w:w="2686"/>
      </w:tblGrid>
      <w:tr w:rsidR="00432C36" w:rsidTr="00432C36">
        <w:tc>
          <w:tcPr>
            <w:tcW w:w="10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jc w:val="center"/>
              <w:rPr>
                <w:rFonts w:eastAsiaTheme="minorEastAsia"/>
                <w:b/>
                <w:iCs/>
                <w:sz w:val="22"/>
                <w:szCs w:val="24"/>
              </w:rPr>
            </w:pPr>
            <w:r>
              <w:rPr>
                <w:b/>
                <w:iCs/>
                <w:szCs w:val="24"/>
              </w:rPr>
              <w:t>Чтение текста вслух (10 баллов)</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jc w:val="both"/>
              <w:rPr>
                <w:rFonts w:eastAsiaTheme="minorEastAsia"/>
                <w:b/>
                <w:iCs/>
                <w:sz w:val="22"/>
                <w:szCs w:val="24"/>
              </w:rPr>
            </w:pPr>
            <w:r>
              <w:rPr>
                <w:b/>
                <w:iCs/>
                <w:szCs w:val="24"/>
              </w:rPr>
              <w:t>Интонация соответствует / не соответствует пунктуационному оформлению текста</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rFonts w:eastAsiaTheme="minorEastAsia"/>
                <w:bCs/>
                <w:iCs/>
                <w:sz w:val="22"/>
                <w:szCs w:val="24"/>
              </w:rPr>
            </w:pPr>
            <w:r>
              <w:rPr>
                <w:bCs/>
                <w:iCs/>
                <w:szCs w:val="24"/>
              </w:rPr>
              <w:t>0-5</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jc w:val="both"/>
              <w:rPr>
                <w:rFonts w:eastAsiaTheme="minorEastAsia"/>
                <w:b/>
                <w:iCs/>
                <w:sz w:val="22"/>
                <w:szCs w:val="24"/>
              </w:rPr>
            </w:pPr>
            <w:r>
              <w:rPr>
                <w:b/>
                <w:iCs/>
                <w:szCs w:val="24"/>
              </w:rPr>
              <w:t>Темп чтения соответствует / не соответствует коммуникативной задаче</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rFonts w:eastAsiaTheme="minorEastAsia"/>
                <w:bCs/>
                <w:iCs/>
                <w:sz w:val="22"/>
                <w:szCs w:val="24"/>
              </w:rPr>
            </w:pPr>
            <w:r>
              <w:rPr>
                <w:bCs/>
                <w:iCs/>
                <w:szCs w:val="24"/>
              </w:rPr>
              <w:t>0-5</w:t>
            </w:r>
          </w:p>
        </w:tc>
      </w:tr>
      <w:tr w:rsidR="00432C36" w:rsidTr="00432C36">
        <w:tc>
          <w:tcPr>
            <w:tcW w:w="10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jc w:val="center"/>
              <w:rPr>
                <w:rFonts w:eastAsiaTheme="minorEastAsia"/>
                <w:b/>
                <w:iCs/>
                <w:sz w:val="22"/>
                <w:szCs w:val="24"/>
              </w:rPr>
            </w:pPr>
            <w:r>
              <w:rPr>
                <w:b/>
                <w:iCs/>
                <w:szCs w:val="24"/>
              </w:rPr>
              <w:t>Подробный пересказ текста (40 баллов)</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iCs/>
                <w:szCs w:val="24"/>
              </w:rPr>
            </w:pPr>
            <w:r>
              <w:rPr>
                <w:b/>
                <w:iCs/>
                <w:szCs w:val="24"/>
              </w:rPr>
              <w:t xml:space="preserve">Сохранение при подробном пересказе </w:t>
            </w:r>
            <w:proofErr w:type="spellStart"/>
            <w:r>
              <w:rPr>
                <w:b/>
                <w:iCs/>
                <w:szCs w:val="24"/>
              </w:rPr>
              <w:t>микротем</w:t>
            </w:r>
            <w:proofErr w:type="spellEnd"/>
            <w:r>
              <w:rPr>
                <w:b/>
                <w:iCs/>
                <w:szCs w:val="24"/>
              </w:rPr>
              <w:t xml:space="preserve"> текста</w:t>
            </w:r>
          </w:p>
          <w:p w:rsidR="00432C36" w:rsidRDefault="00432C36">
            <w:pPr>
              <w:jc w:val="right"/>
              <w:rPr>
                <w:bCs/>
                <w:iCs/>
                <w:szCs w:val="24"/>
              </w:rPr>
            </w:pPr>
            <w:r>
              <w:rPr>
                <w:bCs/>
                <w:iCs/>
                <w:szCs w:val="24"/>
              </w:rPr>
              <w:t xml:space="preserve">Все основные </w:t>
            </w:r>
            <w:proofErr w:type="spellStart"/>
            <w:r>
              <w:rPr>
                <w:bCs/>
                <w:iCs/>
                <w:szCs w:val="24"/>
              </w:rPr>
              <w:t>микротемы</w:t>
            </w:r>
            <w:proofErr w:type="spellEnd"/>
            <w:r>
              <w:rPr>
                <w:bCs/>
                <w:iCs/>
                <w:szCs w:val="24"/>
              </w:rPr>
              <w:t xml:space="preserve"> сохранены</w:t>
            </w:r>
          </w:p>
          <w:p w:rsidR="00432C36" w:rsidRDefault="00432C36">
            <w:pPr>
              <w:jc w:val="right"/>
              <w:rPr>
                <w:bCs/>
                <w:iCs/>
                <w:szCs w:val="24"/>
              </w:rPr>
            </w:pPr>
            <w:r>
              <w:rPr>
                <w:bCs/>
                <w:iCs/>
                <w:szCs w:val="24"/>
              </w:rPr>
              <w:t xml:space="preserve">Упущена или добавлена одна </w:t>
            </w:r>
            <w:proofErr w:type="spellStart"/>
            <w:r>
              <w:rPr>
                <w:bCs/>
                <w:iCs/>
                <w:szCs w:val="24"/>
              </w:rPr>
              <w:t>микротема</w:t>
            </w:r>
            <w:proofErr w:type="spellEnd"/>
          </w:p>
          <w:p w:rsidR="00432C36" w:rsidRDefault="00432C36">
            <w:pPr>
              <w:jc w:val="right"/>
              <w:rPr>
                <w:rFonts w:eastAsiaTheme="minorEastAsia"/>
                <w:b/>
                <w:iCs/>
                <w:sz w:val="22"/>
                <w:szCs w:val="24"/>
              </w:rPr>
            </w:pPr>
            <w:r>
              <w:rPr>
                <w:bCs/>
                <w:iCs/>
                <w:szCs w:val="24"/>
              </w:rPr>
              <w:t xml:space="preserve">Упущены или добавлены более двух </w:t>
            </w:r>
            <w:proofErr w:type="spellStart"/>
            <w:r>
              <w:rPr>
                <w:bCs/>
                <w:iCs/>
                <w:szCs w:val="24"/>
              </w:rPr>
              <w:t>микротем</w:t>
            </w:r>
            <w:proofErr w:type="spellEnd"/>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r>
              <w:rPr>
                <w:bCs/>
                <w:iCs/>
                <w:szCs w:val="24"/>
              </w:rPr>
              <w:t>5</w:t>
            </w:r>
          </w:p>
          <w:p w:rsidR="00432C36" w:rsidRDefault="00432C36">
            <w:pPr>
              <w:rPr>
                <w:bCs/>
                <w:iCs/>
                <w:szCs w:val="24"/>
              </w:rPr>
            </w:pPr>
            <w:r>
              <w:rPr>
                <w:bCs/>
                <w:iCs/>
                <w:szCs w:val="24"/>
              </w:rPr>
              <w:t>3</w:t>
            </w:r>
          </w:p>
          <w:p w:rsidR="00432C36" w:rsidRDefault="00432C36">
            <w:pPr>
              <w:rPr>
                <w:rFonts w:eastAsiaTheme="minorEastAsia"/>
                <w:bCs/>
                <w:iCs/>
                <w:sz w:val="22"/>
                <w:szCs w:val="24"/>
              </w:rPr>
            </w:pPr>
            <w:r>
              <w:rPr>
                <w:bCs/>
                <w:iCs/>
                <w:szCs w:val="24"/>
              </w:rPr>
              <w:t>0</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iCs/>
                <w:szCs w:val="24"/>
              </w:rPr>
            </w:pPr>
            <w:r>
              <w:rPr>
                <w:b/>
                <w:iCs/>
                <w:szCs w:val="24"/>
              </w:rPr>
              <w:t>Соблюдение фактологической точности при пересказе</w:t>
            </w:r>
          </w:p>
          <w:p w:rsidR="00432C36" w:rsidRDefault="00432C36">
            <w:pPr>
              <w:jc w:val="right"/>
              <w:rPr>
                <w:bCs/>
                <w:iCs/>
                <w:szCs w:val="24"/>
              </w:rPr>
            </w:pPr>
            <w:r>
              <w:rPr>
                <w:bCs/>
                <w:iCs/>
                <w:szCs w:val="24"/>
              </w:rPr>
              <w:t>Фактических ошибок нет</w:t>
            </w:r>
          </w:p>
          <w:p w:rsidR="00432C36" w:rsidRDefault="00432C36">
            <w:pPr>
              <w:jc w:val="right"/>
              <w:rPr>
                <w:bCs/>
                <w:iCs/>
                <w:szCs w:val="24"/>
              </w:rPr>
            </w:pPr>
            <w:r>
              <w:rPr>
                <w:bCs/>
                <w:iCs/>
                <w:szCs w:val="24"/>
              </w:rPr>
              <w:t>Допущена одна фактическая ошибка</w:t>
            </w:r>
          </w:p>
          <w:p w:rsidR="00432C36" w:rsidRDefault="00432C36">
            <w:pPr>
              <w:jc w:val="right"/>
              <w:rPr>
                <w:rFonts w:eastAsiaTheme="minorEastAsia"/>
                <w:b/>
                <w:iCs/>
                <w:sz w:val="22"/>
                <w:szCs w:val="24"/>
              </w:rPr>
            </w:pPr>
            <w:r>
              <w:rPr>
                <w:bCs/>
                <w:iCs/>
                <w:szCs w:val="24"/>
              </w:rPr>
              <w:t>Допущены две и более фактические ошибки</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r>
              <w:rPr>
                <w:bCs/>
                <w:iCs/>
                <w:szCs w:val="24"/>
              </w:rPr>
              <w:t>5</w:t>
            </w:r>
          </w:p>
          <w:p w:rsidR="00432C36" w:rsidRDefault="00432C36">
            <w:pPr>
              <w:rPr>
                <w:bCs/>
                <w:iCs/>
                <w:szCs w:val="24"/>
              </w:rPr>
            </w:pPr>
            <w:r>
              <w:rPr>
                <w:bCs/>
                <w:iCs/>
                <w:szCs w:val="24"/>
              </w:rPr>
              <w:t>3</w:t>
            </w:r>
          </w:p>
          <w:p w:rsidR="00432C36" w:rsidRDefault="00432C36">
            <w:pPr>
              <w:rPr>
                <w:rFonts w:eastAsiaTheme="minorEastAsia"/>
                <w:bCs/>
                <w:iCs/>
                <w:sz w:val="22"/>
                <w:szCs w:val="24"/>
              </w:rPr>
            </w:pPr>
            <w:r>
              <w:rPr>
                <w:bCs/>
                <w:iCs/>
                <w:szCs w:val="24"/>
              </w:rPr>
              <w:t>0</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rFonts w:eastAsiaTheme="minorEastAsia"/>
                <w:b/>
                <w:bCs/>
                <w:iCs/>
                <w:sz w:val="22"/>
                <w:szCs w:val="24"/>
              </w:rPr>
            </w:pPr>
            <w:r>
              <w:rPr>
                <w:b/>
                <w:bCs/>
                <w:szCs w:val="24"/>
              </w:rPr>
              <w:t>Стилистическое единство</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rFonts w:eastAsiaTheme="minorEastAsia"/>
                <w:b/>
                <w:iCs/>
                <w:sz w:val="22"/>
                <w:szCs w:val="24"/>
              </w:rPr>
            </w:pPr>
            <w:r>
              <w:rPr>
                <w:szCs w:val="24"/>
              </w:rPr>
              <w:t>0-5</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rFonts w:eastAsiaTheme="minorEastAsia"/>
                <w:b/>
                <w:bCs/>
                <w:iCs/>
                <w:sz w:val="22"/>
                <w:szCs w:val="24"/>
              </w:rPr>
            </w:pPr>
            <w:r>
              <w:rPr>
                <w:b/>
                <w:bCs/>
                <w:szCs w:val="24"/>
              </w:rPr>
              <w:t>Синтаксическое разнообразие</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rFonts w:eastAsiaTheme="minorEastAsia"/>
                <w:b/>
                <w:iCs/>
                <w:sz w:val="22"/>
                <w:szCs w:val="24"/>
              </w:rPr>
            </w:pPr>
            <w:r>
              <w:rPr>
                <w:szCs w:val="24"/>
              </w:rPr>
              <w:t>0-5</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iCs/>
                <w:szCs w:val="24"/>
              </w:rPr>
            </w:pPr>
            <w:r>
              <w:rPr>
                <w:b/>
                <w:iCs/>
                <w:szCs w:val="24"/>
              </w:rPr>
              <w:t>Орфоэпия</w:t>
            </w:r>
          </w:p>
          <w:p w:rsidR="00432C36" w:rsidRDefault="00432C36">
            <w:pPr>
              <w:jc w:val="right"/>
              <w:rPr>
                <w:bCs/>
                <w:iCs/>
                <w:szCs w:val="24"/>
              </w:rPr>
            </w:pPr>
            <w:r>
              <w:rPr>
                <w:bCs/>
                <w:iCs/>
                <w:szCs w:val="24"/>
              </w:rPr>
              <w:t>Количество ошибок.</w:t>
            </w:r>
          </w:p>
          <w:p w:rsidR="00432C36" w:rsidRDefault="00432C36">
            <w:pPr>
              <w:jc w:val="right"/>
              <w:rPr>
                <w:bCs/>
                <w:iCs/>
                <w:szCs w:val="24"/>
              </w:rPr>
            </w:pPr>
            <w:r>
              <w:rPr>
                <w:bCs/>
                <w:iCs/>
                <w:szCs w:val="24"/>
              </w:rPr>
              <w:t>0</w:t>
            </w:r>
          </w:p>
          <w:p w:rsidR="00432C36" w:rsidRDefault="00432C36">
            <w:pPr>
              <w:jc w:val="right"/>
              <w:rPr>
                <w:bCs/>
                <w:iCs/>
                <w:szCs w:val="24"/>
              </w:rPr>
            </w:pPr>
            <w:r>
              <w:rPr>
                <w:bCs/>
                <w:iCs/>
                <w:szCs w:val="24"/>
              </w:rPr>
              <w:t>1-2</w:t>
            </w:r>
          </w:p>
          <w:p w:rsidR="00432C36" w:rsidRDefault="00432C36">
            <w:pPr>
              <w:jc w:val="right"/>
              <w:rPr>
                <w:bCs/>
                <w:iCs/>
                <w:szCs w:val="24"/>
              </w:rPr>
            </w:pPr>
            <w:r>
              <w:rPr>
                <w:bCs/>
                <w:iCs/>
                <w:szCs w:val="24"/>
              </w:rPr>
              <w:t>3-4</w:t>
            </w:r>
          </w:p>
          <w:p w:rsidR="00432C36" w:rsidRDefault="00432C36">
            <w:pPr>
              <w:jc w:val="right"/>
              <w:rPr>
                <w:bCs/>
                <w:iCs/>
                <w:szCs w:val="24"/>
              </w:rPr>
            </w:pPr>
            <w:r>
              <w:rPr>
                <w:bCs/>
                <w:iCs/>
                <w:szCs w:val="24"/>
              </w:rPr>
              <w:t>5-6</w:t>
            </w:r>
          </w:p>
          <w:p w:rsidR="00432C36" w:rsidRDefault="00432C36">
            <w:pPr>
              <w:jc w:val="right"/>
              <w:rPr>
                <w:bCs/>
                <w:iCs/>
                <w:szCs w:val="24"/>
              </w:rPr>
            </w:pPr>
            <w:r>
              <w:rPr>
                <w:bCs/>
                <w:iCs/>
                <w:szCs w:val="24"/>
              </w:rPr>
              <w:t>7-8</w:t>
            </w:r>
          </w:p>
          <w:p w:rsidR="00432C36" w:rsidRDefault="00432C36">
            <w:pPr>
              <w:jc w:val="right"/>
              <w:rPr>
                <w:rFonts w:eastAsiaTheme="minorEastAsia"/>
                <w:b/>
                <w:iCs/>
                <w:sz w:val="22"/>
                <w:szCs w:val="24"/>
              </w:rPr>
            </w:pPr>
            <w:r>
              <w:rPr>
                <w:bCs/>
                <w:iCs/>
                <w:szCs w:val="24"/>
              </w:rPr>
              <w:t xml:space="preserve">  Более 8</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p>
          <w:p w:rsidR="00432C36" w:rsidRDefault="00432C36">
            <w:pPr>
              <w:rPr>
                <w:bCs/>
                <w:iCs/>
                <w:szCs w:val="24"/>
              </w:rPr>
            </w:pPr>
            <w:r>
              <w:rPr>
                <w:bCs/>
                <w:iCs/>
                <w:szCs w:val="24"/>
              </w:rPr>
              <w:t>5</w:t>
            </w:r>
          </w:p>
          <w:p w:rsidR="00432C36" w:rsidRDefault="00432C36">
            <w:pPr>
              <w:rPr>
                <w:bCs/>
                <w:iCs/>
                <w:szCs w:val="24"/>
              </w:rPr>
            </w:pPr>
            <w:r>
              <w:rPr>
                <w:bCs/>
                <w:iCs/>
                <w:szCs w:val="24"/>
              </w:rPr>
              <w:t>4</w:t>
            </w:r>
          </w:p>
          <w:p w:rsidR="00432C36" w:rsidRDefault="00432C36">
            <w:pPr>
              <w:rPr>
                <w:bCs/>
                <w:iCs/>
                <w:szCs w:val="24"/>
              </w:rPr>
            </w:pPr>
            <w:r>
              <w:rPr>
                <w:bCs/>
                <w:iCs/>
                <w:szCs w:val="24"/>
              </w:rPr>
              <w:t>3</w:t>
            </w:r>
          </w:p>
          <w:p w:rsidR="00432C36" w:rsidRDefault="00432C36">
            <w:pPr>
              <w:rPr>
                <w:bCs/>
                <w:iCs/>
                <w:szCs w:val="24"/>
              </w:rPr>
            </w:pPr>
            <w:r>
              <w:rPr>
                <w:bCs/>
                <w:iCs/>
                <w:szCs w:val="24"/>
              </w:rPr>
              <w:t>2</w:t>
            </w:r>
          </w:p>
          <w:p w:rsidR="00432C36" w:rsidRDefault="00432C36">
            <w:pPr>
              <w:rPr>
                <w:bCs/>
                <w:iCs/>
                <w:szCs w:val="24"/>
              </w:rPr>
            </w:pPr>
            <w:r>
              <w:rPr>
                <w:bCs/>
                <w:iCs/>
                <w:szCs w:val="24"/>
              </w:rPr>
              <w:t>1</w:t>
            </w:r>
          </w:p>
          <w:p w:rsidR="00432C36" w:rsidRDefault="00432C36">
            <w:pPr>
              <w:rPr>
                <w:rFonts w:eastAsiaTheme="minorEastAsia"/>
                <w:bCs/>
                <w:iCs/>
                <w:sz w:val="22"/>
                <w:szCs w:val="24"/>
              </w:rPr>
            </w:pPr>
            <w:r>
              <w:rPr>
                <w:bCs/>
                <w:iCs/>
                <w:szCs w:val="24"/>
              </w:rPr>
              <w:t>0</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iCs/>
                <w:szCs w:val="24"/>
              </w:rPr>
            </w:pPr>
            <w:r>
              <w:rPr>
                <w:b/>
                <w:iCs/>
                <w:szCs w:val="24"/>
              </w:rPr>
              <w:t>Грамматические нормы</w:t>
            </w:r>
          </w:p>
          <w:p w:rsidR="00432C36" w:rsidRDefault="00432C36">
            <w:pPr>
              <w:jc w:val="right"/>
              <w:rPr>
                <w:szCs w:val="24"/>
              </w:rPr>
            </w:pPr>
            <w:r>
              <w:rPr>
                <w:szCs w:val="24"/>
              </w:rPr>
              <w:t>Количество ошибок</w:t>
            </w:r>
          </w:p>
          <w:p w:rsidR="00432C36" w:rsidRDefault="00432C36">
            <w:pPr>
              <w:jc w:val="right"/>
              <w:rPr>
                <w:szCs w:val="24"/>
              </w:rPr>
            </w:pPr>
            <w:r>
              <w:rPr>
                <w:szCs w:val="24"/>
              </w:rPr>
              <w:t>0</w:t>
            </w:r>
          </w:p>
          <w:p w:rsidR="00432C36" w:rsidRDefault="00432C36">
            <w:pPr>
              <w:jc w:val="right"/>
              <w:rPr>
                <w:szCs w:val="24"/>
              </w:rPr>
            </w:pPr>
            <w:r>
              <w:rPr>
                <w:szCs w:val="24"/>
              </w:rPr>
              <w:t>1-2</w:t>
            </w:r>
          </w:p>
          <w:p w:rsidR="00432C36" w:rsidRDefault="00432C36">
            <w:pPr>
              <w:jc w:val="right"/>
              <w:rPr>
                <w:szCs w:val="24"/>
              </w:rPr>
            </w:pPr>
            <w:r>
              <w:rPr>
                <w:szCs w:val="24"/>
              </w:rPr>
              <w:t>3-4</w:t>
            </w:r>
          </w:p>
          <w:p w:rsidR="00432C36" w:rsidRDefault="00432C36">
            <w:pPr>
              <w:jc w:val="right"/>
              <w:rPr>
                <w:szCs w:val="24"/>
              </w:rPr>
            </w:pPr>
            <w:r>
              <w:rPr>
                <w:szCs w:val="24"/>
              </w:rPr>
              <w:t>5-6</w:t>
            </w:r>
          </w:p>
          <w:p w:rsidR="00432C36" w:rsidRDefault="00432C36">
            <w:pPr>
              <w:jc w:val="right"/>
              <w:rPr>
                <w:rFonts w:eastAsiaTheme="minorEastAsia"/>
                <w:b/>
                <w:iCs/>
                <w:sz w:val="22"/>
                <w:szCs w:val="24"/>
              </w:rPr>
            </w:pPr>
            <w:r>
              <w:rPr>
                <w:szCs w:val="24"/>
              </w:rPr>
              <w:t>Больше 6</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p>
          <w:p w:rsidR="00432C36" w:rsidRDefault="00432C36">
            <w:pPr>
              <w:rPr>
                <w:bCs/>
                <w:iCs/>
                <w:szCs w:val="24"/>
              </w:rPr>
            </w:pPr>
            <w:r>
              <w:rPr>
                <w:bCs/>
                <w:iCs/>
                <w:szCs w:val="24"/>
              </w:rPr>
              <w:t>5</w:t>
            </w:r>
          </w:p>
          <w:p w:rsidR="00432C36" w:rsidRDefault="00432C36">
            <w:pPr>
              <w:rPr>
                <w:bCs/>
                <w:iCs/>
                <w:szCs w:val="24"/>
              </w:rPr>
            </w:pPr>
            <w:r>
              <w:rPr>
                <w:bCs/>
                <w:iCs/>
                <w:szCs w:val="24"/>
              </w:rPr>
              <w:t>3</w:t>
            </w:r>
          </w:p>
          <w:p w:rsidR="00432C36" w:rsidRDefault="00432C36">
            <w:pPr>
              <w:rPr>
                <w:bCs/>
                <w:iCs/>
                <w:szCs w:val="24"/>
              </w:rPr>
            </w:pPr>
            <w:r>
              <w:rPr>
                <w:bCs/>
                <w:iCs/>
                <w:szCs w:val="24"/>
              </w:rPr>
              <w:t>2</w:t>
            </w:r>
          </w:p>
          <w:p w:rsidR="00432C36" w:rsidRDefault="00432C36">
            <w:pPr>
              <w:rPr>
                <w:bCs/>
                <w:iCs/>
                <w:szCs w:val="24"/>
              </w:rPr>
            </w:pPr>
            <w:r>
              <w:rPr>
                <w:bCs/>
                <w:iCs/>
                <w:szCs w:val="24"/>
              </w:rPr>
              <w:t>1</w:t>
            </w:r>
          </w:p>
          <w:p w:rsidR="00432C36" w:rsidRDefault="00432C36">
            <w:pPr>
              <w:rPr>
                <w:rFonts w:eastAsiaTheme="minorEastAsia"/>
                <w:bCs/>
                <w:iCs/>
                <w:sz w:val="22"/>
                <w:szCs w:val="24"/>
              </w:rPr>
            </w:pPr>
            <w:r>
              <w:rPr>
                <w:bCs/>
                <w:iCs/>
                <w:szCs w:val="24"/>
              </w:rPr>
              <w:t>0</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bCs/>
                <w:szCs w:val="24"/>
              </w:rPr>
            </w:pPr>
            <w:r>
              <w:rPr>
                <w:b/>
                <w:bCs/>
                <w:szCs w:val="24"/>
              </w:rPr>
              <w:lastRenderedPageBreak/>
              <w:t>Лексические и стилистические нормы</w:t>
            </w:r>
          </w:p>
          <w:p w:rsidR="00432C36" w:rsidRDefault="00432C36">
            <w:pPr>
              <w:jc w:val="right"/>
              <w:rPr>
                <w:szCs w:val="24"/>
              </w:rPr>
            </w:pPr>
            <w:r>
              <w:rPr>
                <w:szCs w:val="24"/>
              </w:rPr>
              <w:t>Количество ошибок</w:t>
            </w:r>
          </w:p>
          <w:p w:rsidR="00432C36" w:rsidRDefault="00432C36">
            <w:pPr>
              <w:jc w:val="right"/>
              <w:rPr>
                <w:szCs w:val="24"/>
              </w:rPr>
            </w:pPr>
            <w:r>
              <w:rPr>
                <w:szCs w:val="24"/>
              </w:rPr>
              <w:t>0-1</w:t>
            </w:r>
          </w:p>
          <w:p w:rsidR="00432C36" w:rsidRDefault="00432C36">
            <w:pPr>
              <w:jc w:val="right"/>
              <w:rPr>
                <w:szCs w:val="24"/>
              </w:rPr>
            </w:pPr>
            <w:r>
              <w:rPr>
                <w:szCs w:val="24"/>
              </w:rPr>
              <w:t>2-4</w:t>
            </w:r>
          </w:p>
          <w:p w:rsidR="00432C36" w:rsidRDefault="00432C36">
            <w:pPr>
              <w:jc w:val="right"/>
              <w:rPr>
                <w:szCs w:val="24"/>
              </w:rPr>
            </w:pPr>
            <w:r>
              <w:rPr>
                <w:szCs w:val="24"/>
              </w:rPr>
              <w:t>5-8</w:t>
            </w:r>
          </w:p>
          <w:p w:rsidR="00432C36" w:rsidRDefault="00432C36">
            <w:pPr>
              <w:jc w:val="right"/>
              <w:rPr>
                <w:rFonts w:eastAsiaTheme="minorEastAsia"/>
                <w:b/>
                <w:iCs/>
                <w:sz w:val="22"/>
                <w:szCs w:val="24"/>
              </w:rPr>
            </w:pPr>
            <w:r>
              <w:rPr>
                <w:szCs w:val="24"/>
              </w:rPr>
              <w:t>Больше 8</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p>
          <w:p w:rsidR="00432C36" w:rsidRDefault="00432C36">
            <w:pPr>
              <w:rPr>
                <w:bCs/>
                <w:iCs/>
                <w:szCs w:val="24"/>
              </w:rPr>
            </w:pPr>
            <w:r>
              <w:rPr>
                <w:bCs/>
                <w:iCs/>
                <w:szCs w:val="24"/>
              </w:rPr>
              <w:t>10</w:t>
            </w:r>
          </w:p>
          <w:p w:rsidR="00432C36" w:rsidRDefault="00432C36">
            <w:pPr>
              <w:rPr>
                <w:bCs/>
                <w:iCs/>
                <w:szCs w:val="24"/>
              </w:rPr>
            </w:pPr>
            <w:r>
              <w:rPr>
                <w:bCs/>
                <w:iCs/>
                <w:szCs w:val="24"/>
              </w:rPr>
              <w:t>6</w:t>
            </w:r>
          </w:p>
          <w:p w:rsidR="00432C36" w:rsidRDefault="00432C36">
            <w:pPr>
              <w:rPr>
                <w:bCs/>
                <w:iCs/>
                <w:szCs w:val="24"/>
              </w:rPr>
            </w:pPr>
            <w:r>
              <w:rPr>
                <w:bCs/>
                <w:iCs/>
                <w:szCs w:val="24"/>
              </w:rPr>
              <w:t>3</w:t>
            </w:r>
          </w:p>
          <w:p w:rsidR="00432C36" w:rsidRDefault="00432C36">
            <w:pPr>
              <w:rPr>
                <w:rFonts w:eastAsiaTheme="minorEastAsia"/>
                <w:bCs/>
                <w:iCs/>
                <w:sz w:val="22"/>
                <w:szCs w:val="24"/>
              </w:rPr>
            </w:pPr>
            <w:r>
              <w:rPr>
                <w:bCs/>
                <w:iCs/>
                <w:szCs w:val="24"/>
              </w:rPr>
              <w:t>0</w:t>
            </w:r>
          </w:p>
        </w:tc>
      </w:tr>
      <w:tr w:rsidR="00432C36" w:rsidTr="00432C36">
        <w:tc>
          <w:tcPr>
            <w:tcW w:w="10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jc w:val="center"/>
              <w:rPr>
                <w:rFonts w:eastAsiaTheme="minorEastAsia"/>
                <w:b/>
                <w:iCs/>
                <w:sz w:val="22"/>
                <w:szCs w:val="24"/>
              </w:rPr>
            </w:pPr>
            <w:r>
              <w:rPr>
                <w:b/>
                <w:iCs/>
                <w:szCs w:val="24"/>
              </w:rPr>
              <w:t>Теоретические вопросы по русскому языку за курс средней школы (материал из текста) – максимум 50 баллов</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iCs/>
                <w:szCs w:val="24"/>
              </w:rPr>
            </w:pPr>
            <w:r>
              <w:rPr>
                <w:b/>
                <w:iCs/>
                <w:szCs w:val="24"/>
              </w:rPr>
              <w:t>Вопросы по орфографии (2 вопроса на усмотрение экзаменаторов)</w:t>
            </w:r>
          </w:p>
          <w:p w:rsidR="00432C36" w:rsidRDefault="00432C36">
            <w:pPr>
              <w:jc w:val="right"/>
              <w:rPr>
                <w:bCs/>
                <w:iCs/>
                <w:szCs w:val="24"/>
              </w:rPr>
            </w:pPr>
            <w:r>
              <w:rPr>
                <w:bCs/>
                <w:iCs/>
                <w:szCs w:val="24"/>
              </w:rPr>
              <w:t>Правильный ответ на оба вопроса</w:t>
            </w:r>
          </w:p>
          <w:p w:rsidR="00432C36" w:rsidRDefault="00432C36">
            <w:pPr>
              <w:jc w:val="right"/>
              <w:rPr>
                <w:rFonts w:eastAsiaTheme="minorEastAsia"/>
                <w:b/>
                <w:iCs/>
                <w:sz w:val="22"/>
                <w:szCs w:val="24"/>
              </w:rPr>
            </w:pPr>
            <w:r>
              <w:rPr>
                <w:bCs/>
                <w:iCs/>
                <w:szCs w:val="24"/>
              </w:rPr>
              <w:t>Правильный ответ на один вопрос</w:t>
            </w:r>
            <w:r>
              <w:rPr>
                <w:bCs/>
                <w:iCs/>
                <w:szCs w:val="24"/>
              </w:rPr>
              <w:br/>
              <w:t>Неправильные ответы на оба вопроса</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r>
              <w:rPr>
                <w:bCs/>
                <w:iCs/>
                <w:szCs w:val="24"/>
              </w:rPr>
              <w:t>10</w:t>
            </w:r>
          </w:p>
          <w:p w:rsidR="00432C36" w:rsidRDefault="00432C36">
            <w:pPr>
              <w:rPr>
                <w:bCs/>
                <w:iCs/>
                <w:szCs w:val="24"/>
              </w:rPr>
            </w:pPr>
            <w:r>
              <w:rPr>
                <w:bCs/>
                <w:iCs/>
                <w:szCs w:val="24"/>
              </w:rPr>
              <w:t>5</w:t>
            </w:r>
          </w:p>
          <w:p w:rsidR="00432C36" w:rsidRDefault="00432C36">
            <w:pPr>
              <w:rPr>
                <w:rFonts w:eastAsiaTheme="minorEastAsia"/>
                <w:bCs/>
                <w:iCs/>
                <w:sz w:val="22"/>
                <w:szCs w:val="24"/>
              </w:rPr>
            </w:pPr>
            <w:r>
              <w:rPr>
                <w:bCs/>
                <w:iCs/>
                <w:szCs w:val="24"/>
              </w:rPr>
              <w:t>0</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iCs/>
                <w:szCs w:val="24"/>
              </w:rPr>
            </w:pPr>
            <w:r>
              <w:rPr>
                <w:b/>
                <w:iCs/>
                <w:szCs w:val="24"/>
              </w:rPr>
              <w:t>Вопросы по пунктуации (2 вопроса на усмотрение экзаменаторов)</w:t>
            </w:r>
          </w:p>
          <w:p w:rsidR="00432C36" w:rsidRDefault="00432C36">
            <w:pPr>
              <w:jc w:val="right"/>
              <w:rPr>
                <w:bCs/>
                <w:iCs/>
                <w:szCs w:val="24"/>
              </w:rPr>
            </w:pPr>
            <w:r>
              <w:rPr>
                <w:bCs/>
                <w:iCs/>
                <w:szCs w:val="24"/>
              </w:rPr>
              <w:t>Правильный ответ на оба вопроса</w:t>
            </w:r>
          </w:p>
          <w:p w:rsidR="00432C36" w:rsidRDefault="00432C36">
            <w:pPr>
              <w:jc w:val="right"/>
              <w:rPr>
                <w:rFonts w:eastAsiaTheme="minorEastAsia"/>
                <w:bCs/>
                <w:iCs/>
                <w:sz w:val="22"/>
                <w:szCs w:val="24"/>
              </w:rPr>
            </w:pPr>
            <w:r>
              <w:rPr>
                <w:bCs/>
                <w:iCs/>
                <w:szCs w:val="24"/>
              </w:rPr>
              <w:t>Правильный ответ на один вопрос</w:t>
            </w:r>
            <w:r>
              <w:rPr>
                <w:bCs/>
                <w:iCs/>
                <w:szCs w:val="24"/>
              </w:rPr>
              <w:br/>
              <w:t>Неправильные ответы на оба вопроса</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r>
              <w:rPr>
                <w:bCs/>
                <w:iCs/>
                <w:szCs w:val="24"/>
              </w:rPr>
              <w:t>10</w:t>
            </w:r>
          </w:p>
          <w:p w:rsidR="00432C36" w:rsidRDefault="00432C36">
            <w:pPr>
              <w:rPr>
                <w:bCs/>
                <w:iCs/>
                <w:szCs w:val="24"/>
              </w:rPr>
            </w:pPr>
            <w:bookmarkStart w:id="0" w:name="_GoBack"/>
            <w:bookmarkEnd w:id="0"/>
            <w:r>
              <w:rPr>
                <w:bCs/>
                <w:iCs/>
                <w:szCs w:val="24"/>
              </w:rPr>
              <w:t>5</w:t>
            </w:r>
          </w:p>
          <w:p w:rsidR="00432C36" w:rsidRDefault="00432C36">
            <w:pPr>
              <w:rPr>
                <w:rFonts w:eastAsiaTheme="minorEastAsia"/>
                <w:bCs/>
                <w:iCs/>
                <w:sz w:val="22"/>
                <w:szCs w:val="24"/>
              </w:rPr>
            </w:pPr>
            <w:r>
              <w:rPr>
                <w:bCs/>
                <w:iCs/>
                <w:szCs w:val="24"/>
              </w:rPr>
              <w:t>0</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iCs/>
                <w:szCs w:val="24"/>
              </w:rPr>
            </w:pPr>
            <w:r>
              <w:rPr>
                <w:b/>
                <w:iCs/>
                <w:szCs w:val="24"/>
              </w:rPr>
              <w:t>Вопросы по грамматике (2 вопроса на усмотрение экзаменаторов)</w:t>
            </w:r>
          </w:p>
          <w:p w:rsidR="00432C36" w:rsidRDefault="00432C36">
            <w:pPr>
              <w:jc w:val="right"/>
              <w:rPr>
                <w:bCs/>
                <w:iCs/>
                <w:szCs w:val="24"/>
              </w:rPr>
            </w:pPr>
            <w:r>
              <w:rPr>
                <w:bCs/>
                <w:iCs/>
                <w:szCs w:val="24"/>
              </w:rPr>
              <w:t>Правильный ответ на оба вопроса</w:t>
            </w:r>
          </w:p>
          <w:p w:rsidR="00432C36" w:rsidRDefault="00432C36">
            <w:pPr>
              <w:jc w:val="right"/>
              <w:rPr>
                <w:rFonts w:eastAsiaTheme="minorEastAsia"/>
                <w:b/>
                <w:iCs/>
                <w:sz w:val="22"/>
                <w:szCs w:val="24"/>
              </w:rPr>
            </w:pPr>
            <w:r>
              <w:rPr>
                <w:bCs/>
                <w:iCs/>
                <w:szCs w:val="24"/>
              </w:rPr>
              <w:t>Правильный ответ на один вопрос</w:t>
            </w:r>
            <w:r>
              <w:rPr>
                <w:bCs/>
                <w:iCs/>
                <w:szCs w:val="24"/>
              </w:rPr>
              <w:br/>
              <w:t>Неправильные ответы на оба вопроса</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r>
              <w:rPr>
                <w:bCs/>
                <w:iCs/>
                <w:szCs w:val="24"/>
              </w:rPr>
              <w:t>10</w:t>
            </w:r>
          </w:p>
          <w:p w:rsidR="00432C36" w:rsidRDefault="00432C36">
            <w:pPr>
              <w:rPr>
                <w:bCs/>
                <w:iCs/>
                <w:szCs w:val="24"/>
              </w:rPr>
            </w:pPr>
            <w:r>
              <w:rPr>
                <w:bCs/>
                <w:iCs/>
                <w:szCs w:val="24"/>
              </w:rPr>
              <w:t>5</w:t>
            </w:r>
          </w:p>
          <w:p w:rsidR="00432C36" w:rsidRDefault="00432C36">
            <w:pPr>
              <w:rPr>
                <w:rFonts w:eastAsiaTheme="minorEastAsia"/>
                <w:bCs/>
                <w:iCs/>
                <w:sz w:val="22"/>
                <w:szCs w:val="24"/>
              </w:rPr>
            </w:pPr>
            <w:r>
              <w:rPr>
                <w:bCs/>
                <w:iCs/>
                <w:szCs w:val="24"/>
              </w:rPr>
              <w:t>0</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iCs/>
                <w:szCs w:val="24"/>
              </w:rPr>
            </w:pPr>
            <w:r>
              <w:rPr>
                <w:b/>
                <w:iCs/>
                <w:szCs w:val="24"/>
              </w:rPr>
              <w:t>Вопросы по лексике и фразеологии (2 вопроса на усмотрение экзаменаторов)</w:t>
            </w:r>
          </w:p>
          <w:p w:rsidR="00432C36" w:rsidRDefault="00432C36">
            <w:pPr>
              <w:jc w:val="right"/>
              <w:rPr>
                <w:bCs/>
                <w:iCs/>
                <w:szCs w:val="24"/>
              </w:rPr>
            </w:pPr>
            <w:r>
              <w:rPr>
                <w:bCs/>
                <w:iCs/>
                <w:szCs w:val="24"/>
              </w:rPr>
              <w:t>Правильный ответ на оба вопроса</w:t>
            </w:r>
          </w:p>
          <w:p w:rsidR="00432C36" w:rsidRDefault="00432C36">
            <w:pPr>
              <w:jc w:val="right"/>
              <w:rPr>
                <w:rFonts w:eastAsiaTheme="minorEastAsia"/>
                <w:b/>
                <w:iCs/>
                <w:sz w:val="22"/>
                <w:szCs w:val="24"/>
              </w:rPr>
            </w:pPr>
            <w:r>
              <w:rPr>
                <w:bCs/>
                <w:iCs/>
                <w:szCs w:val="24"/>
              </w:rPr>
              <w:t>Правильный ответ на один вопрос</w:t>
            </w:r>
            <w:r>
              <w:rPr>
                <w:bCs/>
                <w:iCs/>
                <w:szCs w:val="24"/>
              </w:rPr>
              <w:br/>
              <w:t>Неправильные ответы на оба вопроса</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p>
          <w:p w:rsidR="00432C36" w:rsidRDefault="00432C36">
            <w:pPr>
              <w:rPr>
                <w:bCs/>
                <w:iCs/>
                <w:szCs w:val="24"/>
              </w:rPr>
            </w:pPr>
            <w:r>
              <w:rPr>
                <w:bCs/>
                <w:iCs/>
                <w:szCs w:val="24"/>
              </w:rPr>
              <w:t>10</w:t>
            </w:r>
          </w:p>
          <w:p w:rsidR="00432C36" w:rsidRDefault="00432C36">
            <w:pPr>
              <w:rPr>
                <w:bCs/>
                <w:iCs/>
                <w:szCs w:val="24"/>
              </w:rPr>
            </w:pPr>
            <w:r>
              <w:rPr>
                <w:bCs/>
                <w:iCs/>
                <w:szCs w:val="24"/>
              </w:rPr>
              <w:t>5</w:t>
            </w:r>
          </w:p>
          <w:p w:rsidR="00432C36" w:rsidRDefault="00432C36">
            <w:pPr>
              <w:rPr>
                <w:rFonts w:eastAsiaTheme="minorEastAsia"/>
                <w:bCs/>
                <w:iCs/>
                <w:sz w:val="22"/>
                <w:szCs w:val="24"/>
              </w:rPr>
            </w:pPr>
            <w:r>
              <w:rPr>
                <w:bCs/>
                <w:iCs/>
                <w:szCs w:val="24"/>
              </w:rPr>
              <w:t>0</w:t>
            </w:r>
          </w:p>
        </w:tc>
      </w:tr>
      <w:tr w:rsidR="00432C36" w:rsidTr="00432C36">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36" w:rsidRDefault="00432C36">
            <w:pPr>
              <w:rPr>
                <w:b/>
                <w:iCs/>
                <w:szCs w:val="24"/>
              </w:rPr>
            </w:pPr>
            <w:r>
              <w:rPr>
                <w:b/>
                <w:iCs/>
                <w:szCs w:val="24"/>
              </w:rPr>
              <w:t>Вопросы по стилистике (2 вопроса на усмотрение экзаменаторов)</w:t>
            </w:r>
          </w:p>
          <w:p w:rsidR="00432C36" w:rsidRDefault="00432C36">
            <w:pPr>
              <w:jc w:val="right"/>
              <w:rPr>
                <w:bCs/>
                <w:iCs/>
                <w:szCs w:val="24"/>
              </w:rPr>
            </w:pPr>
            <w:r>
              <w:rPr>
                <w:bCs/>
                <w:iCs/>
                <w:szCs w:val="24"/>
              </w:rPr>
              <w:t>Правильный ответ на оба вопроса</w:t>
            </w:r>
          </w:p>
          <w:p w:rsidR="00432C36" w:rsidRDefault="00432C36">
            <w:pPr>
              <w:jc w:val="right"/>
              <w:rPr>
                <w:rFonts w:eastAsiaTheme="minorEastAsia"/>
                <w:b/>
                <w:iCs/>
                <w:sz w:val="22"/>
                <w:szCs w:val="24"/>
              </w:rPr>
            </w:pPr>
            <w:r>
              <w:rPr>
                <w:bCs/>
                <w:iCs/>
                <w:szCs w:val="24"/>
              </w:rPr>
              <w:t>Правильный ответ на один вопрос</w:t>
            </w:r>
            <w:r>
              <w:rPr>
                <w:bCs/>
                <w:iCs/>
                <w:szCs w:val="24"/>
              </w:rPr>
              <w:br/>
              <w:t>Неправильные ответы на оба вопроса</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C36" w:rsidRDefault="00432C36">
            <w:pPr>
              <w:rPr>
                <w:bCs/>
                <w:iCs/>
                <w:szCs w:val="24"/>
              </w:rPr>
            </w:pPr>
          </w:p>
          <w:p w:rsidR="00432C36" w:rsidRDefault="00432C36">
            <w:pPr>
              <w:rPr>
                <w:bCs/>
                <w:iCs/>
                <w:szCs w:val="24"/>
              </w:rPr>
            </w:pPr>
            <w:r>
              <w:rPr>
                <w:bCs/>
                <w:iCs/>
                <w:szCs w:val="24"/>
              </w:rPr>
              <w:t>10</w:t>
            </w:r>
          </w:p>
          <w:p w:rsidR="00432C36" w:rsidRDefault="00432C36">
            <w:pPr>
              <w:rPr>
                <w:bCs/>
                <w:iCs/>
                <w:szCs w:val="24"/>
              </w:rPr>
            </w:pPr>
            <w:r>
              <w:rPr>
                <w:bCs/>
                <w:iCs/>
                <w:szCs w:val="24"/>
              </w:rPr>
              <w:t>5</w:t>
            </w:r>
          </w:p>
          <w:p w:rsidR="00432C36" w:rsidRDefault="00432C36">
            <w:pPr>
              <w:rPr>
                <w:rFonts w:eastAsiaTheme="minorEastAsia"/>
                <w:bCs/>
                <w:iCs/>
                <w:sz w:val="22"/>
                <w:szCs w:val="24"/>
              </w:rPr>
            </w:pPr>
            <w:r>
              <w:rPr>
                <w:bCs/>
                <w:iCs/>
                <w:szCs w:val="24"/>
              </w:rPr>
              <w:t>0</w:t>
            </w:r>
          </w:p>
        </w:tc>
      </w:tr>
    </w:tbl>
    <w:p w:rsidR="00432C36" w:rsidRDefault="00432C36" w:rsidP="00432C36">
      <w:pPr>
        <w:rPr>
          <w:rFonts w:eastAsiaTheme="minorEastAsia"/>
          <w:b/>
          <w:iCs/>
          <w:sz w:val="22"/>
          <w:szCs w:val="24"/>
        </w:rPr>
      </w:pPr>
    </w:p>
    <w:p w:rsidR="00432C36" w:rsidRDefault="00432C36" w:rsidP="00432C36">
      <w:pPr>
        <w:rPr>
          <w:szCs w:val="24"/>
        </w:rPr>
      </w:pPr>
    </w:p>
    <w:p w:rsidR="00432C36" w:rsidRDefault="00432C36" w:rsidP="00432C36">
      <w:pPr>
        <w:rPr>
          <w:b/>
          <w:szCs w:val="28"/>
          <w:u w:val="single"/>
        </w:rPr>
      </w:pPr>
      <w:r>
        <w:rPr>
          <w:b/>
          <w:szCs w:val="28"/>
          <w:u w:val="single"/>
        </w:rPr>
        <w:t>Баллы не суммируются, а вычитаются из 100 (ста) исходных.</w:t>
      </w:r>
    </w:p>
    <w:p w:rsidR="00432C36" w:rsidRPr="00432C36" w:rsidRDefault="00432C36" w:rsidP="00432C36">
      <w:pPr>
        <w:spacing w:line="276" w:lineRule="auto"/>
        <w:ind w:right="-1"/>
        <w:jc w:val="both"/>
        <w:rPr>
          <w:szCs w:val="24"/>
        </w:rPr>
      </w:pPr>
    </w:p>
    <w:p w:rsidR="006C18D1" w:rsidRDefault="006C18D1" w:rsidP="006C18D1">
      <w:pPr>
        <w:pStyle w:val="af2"/>
        <w:spacing w:line="276" w:lineRule="auto"/>
        <w:ind w:left="851" w:right="-1"/>
        <w:jc w:val="both"/>
        <w:rPr>
          <w:szCs w:val="24"/>
        </w:rPr>
      </w:pPr>
    </w:p>
    <w:p w:rsidR="006C18D1" w:rsidRDefault="006C18D1" w:rsidP="006C18D1">
      <w:pPr>
        <w:pStyle w:val="af2"/>
        <w:numPr>
          <w:ilvl w:val="0"/>
          <w:numId w:val="12"/>
        </w:numPr>
        <w:tabs>
          <w:tab w:val="left" w:pos="426"/>
        </w:tabs>
        <w:suppressAutoHyphens w:val="0"/>
        <w:autoSpaceDE w:val="0"/>
        <w:autoSpaceDN w:val="0"/>
        <w:spacing w:line="276" w:lineRule="auto"/>
        <w:ind w:right="-1"/>
        <w:jc w:val="both"/>
      </w:pPr>
      <w:r>
        <w:t>Вступительные испытания проводятся в формах, определяемых институтом.</w:t>
      </w:r>
    </w:p>
    <w:p w:rsidR="006C18D1" w:rsidRDefault="006C18D1" w:rsidP="006C18D1">
      <w:pPr>
        <w:tabs>
          <w:tab w:val="left" w:pos="1318"/>
        </w:tabs>
        <w:suppressAutoHyphens w:val="0"/>
        <w:autoSpaceDE w:val="0"/>
        <w:autoSpaceDN w:val="0"/>
        <w:spacing w:line="276" w:lineRule="auto"/>
        <w:ind w:left="567" w:right="-1"/>
        <w:jc w:val="both"/>
      </w:pPr>
      <w:r>
        <w:t>Институт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6C18D1" w:rsidRDefault="006C18D1" w:rsidP="006C18D1">
      <w:pPr>
        <w:spacing w:line="276" w:lineRule="auto"/>
        <w:ind w:left="567" w:right="-1"/>
        <w:jc w:val="both"/>
        <w:rPr>
          <w:b/>
          <w:szCs w:val="24"/>
        </w:rPr>
      </w:pPr>
      <w:r>
        <w:rPr>
          <w:b/>
          <w:szCs w:val="24"/>
        </w:rPr>
        <w:t xml:space="preserve">Особенности проведения вступительных испытаний: </w:t>
      </w:r>
    </w:p>
    <w:p w:rsidR="006C18D1" w:rsidRDefault="006C18D1" w:rsidP="006C18D1">
      <w:pPr>
        <w:spacing w:line="276" w:lineRule="auto"/>
        <w:ind w:left="567" w:right="-1"/>
        <w:jc w:val="both"/>
      </w:pPr>
      <w:r>
        <w:rPr>
          <w:rFonts w:ascii="pt-serif" w:hAnsi="pt-serif"/>
          <w:color w:val="565656"/>
          <w:sz w:val="26"/>
          <w:szCs w:val="26"/>
        </w:rPr>
        <w:t>1</w:t>
      </w:r>
      <w:r>
        <w:t>. Для регистрации и последующей аккредитации абитуриента для прохождения вступительных испытаний, абитуриенту необходимо предоставить адрес электронной почты, в котором указаны ФИО в соответствии с паспортными данными.</w:t>
      </w:r>
    </w:p>
    <w:p w:rsidR="006C18D1" w:rsidRDefault="006C18D1" w:rsidP="006C18D1">
      <w:pPr>
        <w:spacing w:line="276" w:lineRule="auto"/>
        <w:ind w:left="567" w:right="-1"/>
        <w:jc w:val="both"/>
        <w:rPr>
          <w:szCs w:val="24"/>
        </w:rPr>
      </w:pPr>
      <w:r>
        <w:t>2. Процедура дистанционного определения личности абитуриента и контроля хода выполнения экзаменационного задания (онлайн-</w:t>
      </w:r>
      <w:proofErr w:type="spellStart"/>
      <w:r>
        <w:t>прокторинг</w:t>
      </w:r>
      <w:proofErr w:type="spellEnd"/>
      <w:r>
        <w:t>) является обязательной при проведении вступительных испытаний в системе дистанционного обучения Института для обеспечения достоверности оценивания. Онлайн-</w:t>
      </w:r>
      <w:proofErr w:type="spellStart"/>
      <w:r>
        <w:t>прокторинг</w:t>
      </w:r>
      <w:proofErr w:type="spellEnd"/>
      <w:r>
        <w:t xml:space="preserve"> проводится в виде аудио-видео наблюдения и записи при акк</w:t>
      </w:r>
      <w:r>
        <w:rPr>
          <w:szCs w:val="24"/>
        </w:rPr>
        <w:t xml:space="preserve">редитации абитуриента перед выполнением и в процессе выполнения экзаменационного задания техническими средствами (веб-камерой и микрофоном), подключенными или встроенными в коммуникационное устройство (персональный компьютер, ноутбук, планшет и пр.), с помощью которых абитуриент выполняет экзаменационное задание. Наличие доступа к вышеуказанному коммуникационному устройству абитуриент обеспечивает самостоятельно. </w:t>
      </w:r>
    </w:p>
    <w:p w:rsidR="006C18D1" w:rsidRDefault="006C18D1" w:rsidP="006C18D1">
      <w:pPr>
        <w:spacing w:line="276" w:lineRule="auto"/>
        <w:ind w:left="567" w:right="-1"/>
        <w:jc w:val="both"/>
      </w:pPr>
      <w:r>
        <w:rPr>
          <w:szCs w:val="24"/>
        </w:rPr>
        <w:lastRenderedPageBreak/>
        <w:t>Использование гарнитуры (наушников) разрешено только для лиц, имеющих право использования средств индивидуальной реабилитации (нуждающихся в специальных условиях при проведении вступительных испытаний).</w:t>
      </w:r>
    </w:p>
    <w:p w:rsidR="006C18D1" w:rsidRDefault="006C18D1" w:rsidP="006C18D1">
      <w:pPr>
        <w:pStyle w:val="rtejustify"/>
        <w:shd w:val="clear" w:color="auto" w:fill="FFFFFF" w:themeFill="background1"/>
        <w:spacing w:before="0" w:beforeAutospacing="0" w:after="270" w:afterAutospacing="0" w:line="276" w:lineRule="auto"/>
        <w:ind w:left="567" w:right="-1"/>
        <w:jc w:val="both"/>
        <w:textAlignment w:val="baseline"/>
      </w:pPr>
      <w:r>
        <w:t>3. Вуз имеет право аннулировать результаты экзамена, если процедура онлайн-</w:t>
      </w:r>
      <w:proofErr w:type="spellStart"/>
      <w:r>
        <w:t>прокторинга</w:t>
      </w:r>
      <w:proofErr w:type="spellEnd"/>
      <w:r>
        <w:t xml:space="preserve"> не была соблюдена абитуриентом.</w:t>
      </w:r>
    </w:p>
    <w:p w:rsidR="006C18D1" w:rsidRDefault="006C18D1" w:rsidP="006C18D1">
      <w:pPr>
        <w:pStyle w:val="af2"/>
        <w:numPr>
          <w:ilvl w:val="0"/>
          <w:numId w:val="12"/>
        </w:numPr>
        <w:tabs>
          <w:tab w:val="left" w:pos="426"/>
        </w:tabs>
        <w:suppressAutoHyphens w:val="0"/>
        <w:autoSpaceDE w:val="0"/>
        <w:autoSpaceDN w:val="0"/>
        <w:spacing w:line="276" w:lineRule="auto"/>
        <w:ind w:right="-1"/>
        <w:jc w:val="both"/>
      </w:pPr>
      <w:r>
        <w:t>Вступительные испытания проводятся на русском языке.</w:t>
      </w:r>
    </w:p>
    <w:p w:rsidR="006C18D1" w:rsidRDefault="006C18D1" w:rsidP="002C2F95"/>
    <w:p w:rsidR="006C18D1" w:rsidRPr="002C2F95" w:rsidRDefault="006C18D1" w:rsidP="002C2F95"/>
    <w:p w:rsidR="002C2F95" w:rsidRPr="002C2F95" w:rsidRDefault="002C2F95" w:rsidP="002C2F95">
      <w:r w:rsidRPr="002C2F95">
        <w:t xml:space="preserve">6) граждане Российской Федерации, указанные в абзаце первом настоящего пункта, могут использовать результаты единого государственного экзамена (при наличии) и (или) сдавать общеобразовательные вступительные испытания, проводимые </w:t>
      </w:r>
      <w:r w:rsidR="000D52F7">
        <w:t>институтом</w:t>
      </w:r>
      <w:r w:rsidR="000D52F7" w:rsidRPr="002C2F95">
        <w:t xml:space="preserve"> </w:t>
      </w:r>
      <w:r w:rsidRPr="002C2F95">
        <w:t>самостоятельно;</w:t>
      </w:r>
    </w:p>
    <w:p w:rsidR="002C2F95" w:rsidRPr="002C2F95" w:rsidRDefault="002C2F95" w:rsidP="002C2F95">
      <w:r w:rsidRPr="002C2F95">
        <w:t>в) при приеме учитываются индивидуальные достиже</w:t>
      </w:r>
      <w:r w:rsidR="000D52F7">
        <w:t>ния</w:t>
      </w:r>
      <w:r w:rsidRPr="002C2F95">
        <w:t>, полученные гражданами Российской Федерации, указанными в абзаце первом настоящего пункта, как на территории Российской Федерации, так и за ее пределами, а также документы об образовании и (или) о квалификации с отличием, полученные за рубежом;</w:t>
      </w:r>
    </w:p>
    <w:p w:rsidR="002C2F95" w:rsidRDefault="002C2F95" w:rsidP="002C2F95">
      <w:r w:rsidRPr="002C2F95">
        <w:t>г) гражданам Российской Федерации, указанным в абзаце первом настоящего пункта и являющимся победителями и призерами IV этапа всеукраинских ученических олимпиад, членами сборных команд Украины, участвовавших в международных олимпиадах по общеобразовательным предметам, при приеме на обучение предоставляются особые права в соответствии со статьей 71 Федерального закона "Об образовании в Российской Федерации"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0D52F7" w:rsidRDefault="000D52F7" w:rsidP="000D52F7">
      <w:r w:rsidRPr="000D52F7">
        <w:t>д) прием осуществляется при представлении по</w:t>
      </w:r>
      <w:r w:rsidR="00822DBD">
        <w:t>с</w:t>
      </w:r>
      <w:r w:rsidRPr="000D52F7">
        <w:t xml:space="preserve">тупающим оригинала  документа  о  предшествующем  образовании  или о предшествующем образовании и квалификации либо копии указанного документа при наличии мотивированного заявления поступающего с указанием причин отсутствия оригинала указанного документа с последующим представлением недостающего документа до окончания обучения в </w:t>
      </w:r>
      <w:r w:rsidR="00822DBD">
        <w:t>институте</w:t>
      </w:r>
      <w:r w:rsidRPr="000D52F7">
        <w:t>.</w:t>
      </w:r>
    </w:p>
    <w:p w:rsidR="000D52F7" w:rsidRPr="000D52F7" w:rsidRDefault="000D52F7" w:rsidP="000D52F7"/>
    <w:p w:rsidR="000D52F7" w:rsidRPr="000D52F7" w:rsidRDefault="000D52F7" w:rsidP="00822DBD">
      <w:pPr>
        <w:pStyle w:val="af2"/>
        <w:numPr>
          <w:ilvl w:val="0"/>
          <w:numId w:val="18"/>
        </w:numPr>
      </w:pPr>
      <w:r w:rsidRPr="000D52F7">
        <w:t xml:space="preserve">Граждане Российской Федерации, указанные в пункте 2 настоящего документа, принимаются на первый курс на обучение по образовательным программам высшего образования в соответствии с правилами приема на обучение по соответствующим образовательным программам, утвержденными локальными нормативными актами </w:t>
      </w:r>
      <w:proofErr w:type="spellStart"/>
      <w:r w:rsidR="00822DBD">
        <w:t>инстиута</w:t>
      </w:r>
      <w:proofErr w:type="spellEnd"/>
      <w:r w:rsidRPr="000D52F7">
        <w:t>.</w:t>
      </w:r>
    </w:p>
    <w:p w:rsidR="00822DBD" w:rsidRDefault="00822DBD" w:rsidP="000D52F7"/>
    <w:p w:rsidR="000D52F7" w:rsidRPr="000D52F7" w:rsidRDefault="000D52F7" w:rsidP="00822DBD">
      <w:pPr>
        <w:pStyle w:val="af2"/>
        <w:numPr>
          <w:ilvl w:val="0"/>
          <w:numId w:val="18"/>
        </w:numPr>
      </w:pPr>
      <w:r w:rsidRPr="000D52F7">
        <w:t xml:space="preserve">Прием в порядке перевода граждан Российской Федерации, указанных в пункте 2 настоящего документа, осуществляется на вакантные бюджетные места и (или) на вакантные места по договорам об оказании платных образовательных услуг с 100-процентной компенсацией стоимости обучения за счет средств, полученных от внебюджетной деятельности </w:t>
      </w:r>
      <w:r w:rsidR="00822DBD">
        <w:t>института</w:t>
      </w:r>
      <w:r w:rsidRPr="000D52F7">
        <w:t xml:space="preserve">. </w:t>
      </w:r>
      <w:r w:rsidR="00822DBD">
        <w:t>Институт</w:t>
      </w:r>
      <w:r w:rsidRPr="000D52F7">
        <w:t xml:space="preserve"> в течение 5 рабочих дней после приема заявления о переводе определяет учебные дисциплины, которые будут </w:t>
      </w:r>
      <w:proofErr w:type="spellStart"/>
      <w:r w:rsidRPr="000D52F7">
        <w:t>перезачтены</w:t>
      </w:r>
      <w:proofErr w:type="spellEnd"/>
      <w:r w:rsidRPr="000D52F7">
        <w:t xml:space="preserve"> или переаттестованы, а также период, с которого гражданин Российской Федерации, указанный в пункте 2 настоящего документа, принимаемый на обучение в порядке перевода, будет допущен к обучению.</w:t>
      </w:r>
    </w:p>
    <w:p w:rsidR="000D52F7" w:rsidRPr="000D52F7" w:rsidRDefault="000D52F7" w:rsidP="000D52F7">
      <w:r w:rsidRPr="000D52F7">
        <w:t>Заполнение вакантных бюджетных мест и (или) вакантных мест</w:t>
      </w:r>
      <w:r w:rsidR="00231733">
        <w:t xml:space="preserve"> </w:t>
      </w:r>
      <w:r w:rsidRPr="000D52F7">
        <w:t xml:space="preserve">по  договорам  об  оказании  платных  образовательных  услуг с 100-процентной компенсацией стоимости обучения за счет средств, полученных от внебюджетной деятельности </w:t>
      </w:r>
      <w:r w:rsidR="00231733">
        <w:t>института</w:t>
      </w:r>
      <w:r w:rsidRPr="000D52F7">
        <w:t xml:space="preserve">, осуществляется </w:t>
      </w:r>
      <w:r w:rsidR="00231733">
        <w:t>институтом</w:t>
      </w:r>
      <w:r w:rsidR="00231733" w:rsidRPr="000D52F7">
        <w:t xml:space="preserve"> </w:t>
      </w:r>
      <w:r w:rsidRPr="000D52F7">
        <w:t>в порядке очередности подачи заявления о приеме в порядке перевода.</w:t>
      </w:r>
    </w:p>
    <w:p w:rsidR="000D52F7" w:rsidRPr="000D52F7" w:rsidRDefault="000D52F7" w:rsidP="000D52F7">
      <w:r w:rsidRPr="000D52F7">
        <w:t>Информирование граждан Российской Федерации, указанных в пункте 2 насто</w:t>
      </w:r>
      <w:r w:rsidR="00231733">
        <w:t>я</w:t>
      </w:r>
      <w:r w:rsidRPr="000D52F7">
        <w:t>щего документа, об организации приема на обучение в порядке перевода осуществляется Министерством науки и высшего образования Российской Федерации посредством "горячей линии".</w:t>
      </w:r>
    </w:p>
    <w:p w:rsidR="000D52F7" w:rsidRDefault="000D52F7" w:rsidP="000D52F7"/>
    <w:p w:rsidR="00231733" w:rsidRDefault="000D52F7" w:rsidP="00231733">
      <w:pPr>
        <w:pStyle w:val="a7"/>
        <w:numPr>
          <w:ilvl w:val="0"/>
          <w:numId w:val="18"/>
        </w:numPr>
        <w:ind w:right="688"/>
        <w:jc w:val="both"/>
      </w:pPr>
      <w:r w:rsidRPr="000D52F7">
        <w:t xml:space="preserve">Прием в порядке перевода, указанный в пункте 4 настоящего документа, осуществляется при представлении гражданами Российской Федерации, указанными в </w:t>
      </w:r>
      <w:r w:rsidRPr="0029137B">
        <w:lastRenderedPageBreak/>
        <w:t>пункте 2 настоящего документа, документа об обучении  или  копии  документа,  подтверждающего  обучение</w:t>
      </w:r>
      <w:r w:rsidR="00231733" w:rsidRPr="0029137B">
        <w:t xml:space="preserve"> в иностранной образовательной организации. Иные документы, необходимые для осуществления перевода, определяются </w:t>
      </w:r>
      <w:r w:rsidR="00575FAF">
        <w:t>институтом</w:t>
      </w:r>
      <w:r w:rsidR="00231733" w:rsidRPr="0029137B">
        <w:t xml:space="preserve"> и должны быть предоставлены в </w:t>
      </w:r>
      <w:r w:rsidR="00575FAF">
        <w:t>институт</w:t>
      </w:r>
      <w:r w:rsidR="00231733" w:rsidRPr="0029137B">
        <w:t xml:space="preserve"> до окончания обучения</w:t>
      </w:r>
      <w:r w:rsidR="00231733">
        <w:rPr>
          <w:spacing w:val="-2"/>
          <w:w w:val="95"/>
        </w:rPr>
        <w:t>.</w:t>
      </w:r>
    </w:p>
    <w:p w:rsidR="00231733" w:rsidRDefault="00231733" w:rsidP="00231733">
      <w:pPr>
        <w:pStyle w:val="af2"/>
        <w:numPr>
          <w:ilvl w:val="0"/>
          <w:numId w:val="18"/>
        </w:numPr>
      </w:pPr>
      <w:r w:rsidRPr="00231733">
        <w:t>Прием в порядке перевода, указанный в пункте 4 настоящего документа, осуществляется без проведения  конкурсного  отбор</w:t>
      </w:r>
      <w:r w:rsidR="0029137B">
        <w:t>а</w:t>
      </w:r>
      <w:r w:rsidRPr="00231733">
        <w:t>.</w:t>
      </w:r>
    </w:p>
    <w:p w:rsidR="0029137B" w:rsidRPr="00231733" w:rsidRDefault="0029137B" w:rsidP="0029137B">
      <w:pPr>
        <w:pStyle w:val="af2"/>
      </w:pPr>
    </w:p>
    <w:p w:rsidR="00231733" w:rsidRDefault="00231733" w:rsidP="0029137B">
      <w:pPr>
        <w:pStyle w:val="af2"/>
        <w:numPr>
          <w:ilvl w:val="0"/>
          <w:numId w:val="18"/>
        </w:numPr>
      </w:pPr>
      <w:r w:rsidRPr="00231733">
        <w:t>Прием  граждан  Российской  Федерации,  проводимый в соответствии с пунктами 2 - 6 настоящего документа, осуществляется вне зависимости от наличия у граждан Российской Федерации иного гражданства.</w:t>
      </w:r>
    </w:p>
    <w:p w:rsidR="0029137B" w:rsidRDefault="0029137B" w:rsidP="0029137B">
      <w:pPr>
        <w:pStyle w:val="af2"/>
      </w:pPr>
    </w:p>
    <w:p w:rsidR="00231733" w:rsidRDefault="00231733" w:rsidP="00231733">
      <w:pPr>
        <w:pStyle w:val="af2"/>
        <w:numPr>
          <w:ilvl w:val="0"/>
          <w:numId w:val="18"/>
        </w:numPr>
      </w:pPr>
      <w:r w:rsidRPr="00231733">
        <w:t>Граждане Донецкой Народной Республики, Луганской Народной Республики, Украины, имеющие в том числе гражданство Российской Федерации, завершившие обучение по программами среднего общего образования и среднего профессионального образования в 2022 году,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rsidR="0029137B" w:rsidRDefault="0029137B" w:rsidP="0029137B">
      <w:pPr>
        <w:pStyle w:val="af2"/>
      </w:pPr>
    </w:p>
    <w:p w:rsidR="00231733" w:rsidRDefault="00231733" w:rsidP="00231733">
      <w:pPr>
        <w:pStyle w:val="af2"/>
        <w:numPr>
          <w:ilvl w:val="0"/>
          <w:numId w:val="18"/>
        </w:numPr>
      </w:pPr>
      <w:r w:rsidRPr="00231733">
        <w:t>Прием в порядке перевода граждан Донецкой Народной Республики, Луганской Народной Республики, Украины, указанных в пункте 8 настоящего документа, осуществляется в порядке, установленном пунктами 4 - 7 настоящего документа.</w:t>
      </w:r>
    </w:p>
    <w:p w:rsidR="0029137B" w:rsidRDefault="0029137B" w:rsidP="0029137B">
      <w:pPr>
        <w:pStyle w:val="af2"/>
      </w:pPr>
    </w:p>
    <w:p w:rsidR="0029137B" w:rsidRDefault="00231733" w:rsidP="00231733">
      <w:pPr>
        <w:pStyle w:val="af2"/>
        <w:numPr>
          <w:ilvl w:val="0"/>
          <w:numId w:val="18"/>
        </w:numPr>
      </w:pPr>
      <w:r w:rsidRPr="00231733">
        <w:t>Иностранные граждане, не имеющие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rsidR="0029137B" w:rsidRDefault="0029137B" w:rsidP="0029137B">
      <w:pPr>
        <w:pStyle w:val="af2"/>
      </w:pPr>
    </w:p>
    <w:p w:rsidR="000D52F7" w:rsidRPr="00231733" w:rsidRDefault="00231733" w:rsidP="00231733">
      <w:pPr>
        <w:pStyle w:val="af2"/>
        <w:numPr>
          <w:ilvl w:val="0"/>
          <w:numId w:val="18"/>
        </w:numPr>
      </w:pPr>
      <w:r w:rsidRPr="00231733">
        <w:t xml:space="preserve">При наличии у граждан, указанных в пункте 10 настоящего документа, результатов освоения образовательных программ высшего образования в иностранных образовательных организациях </w:t>
      </w:r>
      <w:r w:rsidR="00575FAF">
        <w:t>институт осуществляе</w:t>
      </w:r>
      <w:r w:rsidRPr="00231733">
        <w:t>т зачет указанным гражданам учебных дисциплин (модулей)</w:t>
      </w:r>
      <w:r w:rsidR="00FF7652">
        <w:t xml:space="preserve"> и практик, изученных (пройденных) ими при получении образования за рубежом.</w:t>
      </w:r>
    </w:p>
    <w:p w:rsidR="000D52F7" w:rsidRPr="002C2F95" w:rsidRDefault="000D52F7" w:rsidP="002C2F95"/>
    <w:p w:rsidR="00894D3E" w:rsidRPr="00FF7652" w:rsidRDefault="00894D3E" w:rsidP="00FF7652">
      <w:pPr>
        <w:tabs>
          <w:tab w:val="left" w:pos="1208"/>
        </w:tabs>
        <w:suppressAutoHyphens w:val="0"/>
        <w:autoSpaceDE w:val="0"/>
        <w:autoSpaceDN w:val="0"/>
        <w:spacing w:line="276" w:lineRule="auto"/>
        <w:ind w:right="-1"/>
        <w:jc w:val="both"/>
        <w:rPr>
          <w:szCs w:val="24"/>
        </w:rPr>
      </w:pPr>
    </w:p>
    <w:p w:rsidR="00894D3E" w:rsidRPr="00105662" w:rsidRDefault="00894D3E" w:rsidP="009A0DB8">
      <w:pPr>
        <w:pStyle w:val="af2"/>
        <w:tabs>
          <w:tab w:val="left" w:pos="1208"/>
        </w:tabs>
        <w:suppressAutoHyphens w:val="0"/>
        <w:autoSpaceDE w:val="0"/>
        <w:autoSpaceDN w:val="0"/>
        <w:spacing w:line="276" w:lineRule="auto"/>
        <w:ind w:left="925" w:right="-1"/>
        <w:contextualSpacing w:val="0"/>
        <w:jc w:val="both"/>
        <w:rPr>
          <w:szCs w:val="24"/>
        </w:rPr>
      </w:pPr>
      <w:proofErr w:type="gramStart"/>
      <w:r>
        <w:rPr>
          <w:szCs w:val="24"/>
        </w:rPr>
        <w:t>Пункты</w:t>
      </w:r>
      <w:proofErr w:type="gramEnd"/>
      <w:r>
        <w:rPr>
          <w:szCs w:val="24"/>
        </w:rPr>
        <w:t xml:space="preserve"> не урегулированные в данном Приложении регулируются основными </w:t>
      </w:r>
      <w:r>
        <w:t>Правилами приема в ФГБОУ ВО «Литературный институт имени А.М. Горького» на 2022 уч. год</w:t>
      </w:r>
      <w:r>
        <w:rPr>
          <w:szCs w:val="24"/>
        </w:rPr>
        <w:t xml:space="preserve"> (утверждены приказом № 96-ОД от 28.10.2021)</w:t>
      </w:r>
    </w:p>
    <w:sectPr w:rsidR="00894D3E" w:rsidRPr="00105662" w:rsidSect="006C2DF2">
      <w:footerReference w:type="default" r:id="rId8"/>
      <w:pgSz w:w="11906" w:h="16838"/>
      <w:pgMar w:top="567" w:right="566" w:bottom="284" w:left="993" w:header="720"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C44" w:rsidRDefault="00B45C44" w:rsidP="00512B33">
      <w:r>
        <w:separator/>
      </w:r>
    </w:p>
  </w:endnote>
  <w:endnote w:type="continuationSeparator" w:id="0">
    <w:p w:rsidR="00B45C44" w:rsidRDefault="00B45C44" w:rsidP="0051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6" w:rsidRDefault="00265D16">
    <w:pPr>
      <w:pStyle w:val="af"/>
      <w:jc w:val="right"/>
    </w:pPr>
    <w:r>
      <w:fldChar w:fldCharType="begin"/>
    </w:r>
    <w:r>
      <w:instrText xml:space="preserve"> PAGE   \* MERGEFORMAT </w:instrText>
    </w:r>
    <w:r>
      <w:fldChar w:fldCharType="separate"/>
    </w:r>
    <w:r w:rsidR="00432C36">
      <w:rPr>
        <w:noProof/>
      </w:rPr>
      <w:t>2</w:t>
    </w:r>
    <w:r>
      <w:rPr>
        <w:noProof/>
      </w:rPr>
      <w:fldChar w:fldCharType="end"/>
    </w:r>
  </w:p>
  <w:p w:rsidR="00265D16" w:rsidRDefault="00265D1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C44" w:rsidRDefault="00B45C44" w:rsidP="00512B33">
      <w:r>
        <w:separator/>
      </w:r>
    </w:p>
  </w:footnote>
  <w:footnote w:type="continuationSeparator" w:id="0">
    <w:p w:rsidR="00B45C44" w:rsidRDefault="00B45C44" w:rsidP="00512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A06"/>
    <w:multiLevelType w:val="hybridMultilevel"/>
    <w:tmpl w:val="D638A3FA"/>
    <w:lvl w:ilvl="0" w:tplc="959CF4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26F15AA"/>
    <w:multiLevelType w:val="hybridMultilevel"/>
    <w:tmpl w:val="8A2AEAE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14DB4BA4"/>
    <w:multiLevelType w:val="hybridMultilevel"/>
    <w:tmpl w:val="76E2181A"/>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 w15:restartNumberingAfterBreak="0">
    <w:nsid w:val="1D480401"/>
    <w:multiLevelType w:val="hybridMultilevel"/>
    <w:tmpl w:val="7422C6CE"/>
    <w:lvl w:ilvl="0" w:tplc="70A0329C">
      <w:start w:val="1"/>
      <w:numFmt w:val="decimal"/>
      <w:lvlText w:val="%1."/>
      <w:lvlJc w:val="left"/>
      <w:pPr>
        <w:ind w:left="76" w:hanging="281"/>
      </w:pPr>
      <w:rPr>
        <w:rFonts w:ascii="Times New Roman" w:eastAsia="Times New Roman" w:hAnsi="Times New Roman" w:cs="Times New Roman" w:hint="default"/>
        <w:spacing w:val="0"/>
        <w:w w:val="100"/>
        <w:sz w:val="28"/>
        <w:szCs w:val="28"/>
        <w:lang w:val="ru-RU" w:eastAsia="en-US" w:bidi="ar-SA"/>
      </w:rPr>
    </w:lvl>
    <w:lvl w:ilvl="1" w:tplc="069CF842">
      <w:numFmt w:val="bullet"/>
      <w:lvlText w:val="•"/>
      <w:lvlJc w:val="left"/>
      <w:pPr>
        <w:ind w:left="1008" w:hanging="281"/>
      </w:pPr>
      <w:rPr>
        <w:rFonts w:hint="default"/>
        <w:lang w:val="ru-RU" w:eastAsia="en-US" w:bidi="ar-SA"/>
      </w:rPr>
    </w:lvl>
    <w:lvl w:ilvl="2" w:tplc="B13AA2E6">
      <w:numFmt w:val="bullet"/>
      <w:lvlText w:val="•"/>
      <w:lvlJc w:val="left"/>
      <w:pPr>
        <w:ind w:left="1939" w:hanging="281"/>
      </w:pPr>
      <w:rPr>
        <w:rFonts w:hint="default"/>
        <w:lang w:val="ru-RU" w:eastAsia="en-US" w:bidi="ar-SA"/>
      </w:rPr>
    </w:lvl>
    <w:lvl w:ilvl="3" w:tplc="E892B770">
      <w:numFmt w:val="bullet"/>
      <w:lvlText w:val="•"/>
      <w:lvlJc w:val="left"/>
      <w:pPr>
        <w:ind w:left="2869" w:hanging="281"/>
      </w:pPr>
      <w:rPr>
        <w:rFonts w:hint="default"/>
        <w:lang w:val="ru-RU" w:eastAsia="en-US" w:bidi="ar-SA"/>
      </w:rPr>
    </w:lvl>
    <w:lvl w:ilvl="4" w:tplc="EF205CDA">
      <w:numFmt w:val="bullet"/>
      <w:lvlText w:val="•"/>
      <w:lvlJc w:val="left"/>
      <w:pPr>
        <w:ind w:left="3800" w:hanging="281"/>
      </w:pPr>
      <w:rPr>
        <w:rFonts w:hint="default"/>
        <w:lang w:val="ru-RU" w:eastAsia="en-US" w:bidi="ar-SA"/>
      </w:rPr>
    </w:lvl>
    <w:lvl w:ilvl="5" w:tplc="B3180BFC">
      <w:numFmt w:val="bullet"/>
      <w:lvlText w:val="•"/>
      <w:lvlJc w:val="left"/>
      <w:pPr>
        <w:ind w:left="4731" w:hanging="281"/>
      </w:pPr>
      <w:rPr>
        <w:rFonts w:hint="default"/>
        <w:lang w:val="ru-RU" w:eastAsia="en-US" w:bidi="ar-SA"/>
      </w:rPr>
    </w:lvl>
    <w:lvl w:ilvl="6" w:tplc="2C761A42">
      <w:numFmt w:val="bullet"/>
      <w:lvlText w:val="•"/>
      <w:lvlJc w:val="left"/>
      <w:pPr>
        <w:ind w:left="5661" w:hanging="281"/>
      </w:pPr>
      <w:rPr>
        <w:rFonts w:hint="default"/>
        <w:lang w:val="ru-RU" w:eastAsia="en-US" w:bidi="ar-SA"/>
      </w:rPr>
    </w:lvl>
    <w:lvl w:ilvl="7" w:tplc="A10822D4">
      <w:numFmt w:val="bullet"/>
      <w:lvlText w:val="•"/>
      <w:lvlJc w:val="left"/>
      <w:pPr>
        <w:ind w:left="6592" w:hanging="281"/>
      </w:pPr>
      <w:rPr>
        <w:rFonts w:hint="default"/>
        <w:lang w:val="ru-RU" w:eastAsia="en-US" w:bidi="ar-SA"/>
      </w:rPr>
    </w:lvl>
    <w:lvl w:ilvl="8" w:tplc="8514C29C">
      <w:numFmt w:val="bullet"/>
      <w:lvlText w:val="•"/>
      <w:lvlJc w:val="left"/>
      <w:pPr>
        <w:ind w:left="7523" w:hanging="281"/>
      </w:pPr>
      <w:rPr>
        <w:rFonts w:hint="default"/>
        <w:lang w:val="ru-RU" w:eastAsia="en-US" w:bidi="ar-SA"/>
      </w:rPr>
    </w:lvl>
  </w:abstractNum>
  <w:abstractNum w:abstractNumId="4" w15:restartNumberingAfterBreak="0">
    <w:nsid w:val="1FF105B3"/>
    <w:multiLevelType w:val="hybridMultilevel"/>
    <w:tmpl w:val="AE6C0AE4"/>
    <w:lvl w:ilvl="0" w:tplc="35205F3A">
      <w:start w:val="1"/>
      <w:numFmt w:val="decimal"/>
      <w:lvlText w:val="%1."/>
      <w:lvlJc w:val="left"/>
      <w:pPr>
        <w:ind w:left="670" w:hanging="255"/>
        <w:jc w:val="right"/>
      </w:pPr>
      <w:rPr>
        <w:rFonts w:hint="default"/>
        <w:w w:val="83"/>
        <w:lang w:val="ru-RU" w:eastAsia="en-US" w:bidi="ar-SA"/>
      </w:rPr>
    </w:lvl>
    <w:lvl w:ilvl="1" w:tplc="B32EA180">
      <w:numFmt w:val="bullet"/>
      <w:lvlText w:val="•"/>
      <w:lvlJc w:val="left"/>
      <w:pPr>
        <w:ind w:left="1614" w:hanging="255"/>
      </w:pPr>
      <w:rPr>
        <w:rFonts w:hint="default"/>
        <w:lang w:val="ru-RU" w:eastAsia="en-US" w:bidi="ar-SA"/>
      </w:rPr>
    </w:lvl>
    <w:lvl w:ilvl="2" w:tplc="5998A852">
      <w:numFmt w:val="bullet"/>
      <w:lvlText w:val="•"/>
      <w:lvlJc w:val="left"/>
      <w:pPr>
        <w:ind w:left="2548" w:hanging="255"/>
      </w:pPr>
      <w:rPr>
        <w:rFonts w:hint="default"/>
        <w:lang w:val="ru-RU" w:eastAsia="en-US" w:bidi="ar-SA"/>
      </w:rPr>
    </w:lvl>
    <w:lvl w:ilvl="3" w:tplc="DD8271A6">
      <w:numFmt w:val="bullet"/>
      <w:lvlText w:val="•"/>
      <w:lvlJc w:val="left"/>
      <w:pPr>
        <w:ind w:left="3482" w:hanging="255"/>
      </w:pPr>
      <w:rPr>
        <w:rFonts w:hint="default"/>
        <w:lang w:val="ru-RU" w:eastAsia="en-US" w:bidi="ar-SA"/>
      </w:rPr>
    </w:lvl>
    <w:lvl w:ilvl="4" w:tplc="49746A60">
      <w:numFmt w:val="bullet"/>
      <w:lvlText w:val="•"/>
      <w:lvlJc w:val="left"/>
      <w:pPr>
        <w:ind w:left="4416" w:hanging="255"/>
      </w:pPr>
      <w:rPr>
        <w:rFonts w:hint="default"/>
        <w:lang w:val="ru-RU" w:eastAsia="en-US" w:bidi="ar-SA"/>
      </w:rPr>
    </w:lvl>
    <w:lvl w:ilvl="5" w:tplc="56DA5054">
      <w:numFmt w:val="bullet"/>
      <w:lvlText w:val="•"/>
      <w:lvlJc w:val="left"/>
      <w:pPr>
        <w:ind w:left="5350" w:hanging="255"/>
      </w:pPr>
      <w:rPr>
        <w:rFonts w:hint="default"/>
        <w:lang w:val="ru-RU" w:eastAsia="en-US" w:bidi="ar-SA"/>
      </w:rPr>
    </w:lvl>
    <w:lvl w:ilvl="6" w:tplc="14C0833E">
      <w:numFmt w:val="bullet"/>
      <w:lvlText w:val="•"/>
      <w:lvlJc w:val="left"/>
      <w:pPr>
        <w:ind w:left="6284" w:hanging="255"/>
      </w:pPr>
      <w:rPr>
        <w:rFonts w:hint="default"/>
        <w:lang w:val="ru-RU" w:eastAsia="en-US" w:bidi="ar-SA"/>
      </w:rPr>
    </w:lvl>
    <w:lvl w:ilvl="7" w:tplc="569272C4">
      <w:numFmt w:val="bullet"/>
      <w:lvlText w:val="•"/>
      <w:lvlJc w:val="left"/>
      <w:pPr>
        <w:ind w:left="7218" w:hanging="255"/>
      </w:pPr>
      <w:rPr>
        <w:rFonts w:hint="default"/>
        <w:lang w:val="ru-RU" w:eastAsia="en-US" w:bidi="ar-SA"/>
      </w:rPr>
    </w:lvl>
    <w:lvl w:ilvl="8" w:tplc="67080830">
      <w:numFmt w:val="bullet"/>
      <w:lvlText w:val="•"/>
      <w:lvlJc w:val="left"/>
      <w:pPr>
        <w:ind w:left="8152" w:hanging="255"/>
      </w:pPr>
      <w:rPr>
        <w:rFonts w:hint="default"/>
        <w:lang w:val="ru-RU" w:eastAsia="en-US" w:bidi="ar-SA"/>
      </w:rPr>
    </w:lvl>
  </w:abstractNum>
  <w:abstractNum w:abstractNumId="5" w15:restartNumberingAfterBreak="0">
    <w:nsid w:val="273137DF"/>
    <w:multiLevelType w:val="hybridMultilevel"/>
    <w:tmpl w:val="6CE60E9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15:restartNumberingAfterBreak="0">
    <w:nsid w:val="2B85552B"/>
    <w:multiLevelType w:val="hybridMultilevel"/>
    <w:tmpl w:val="615A3EF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BC3FB3"/>
    <w:multiLevelType w:val="hybridMultilevel"/>
    <w:tmpl w:val="107A96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5615A02"/>
    <w:multiLevelType w:val="hybridMultilevel"/>
    <w:tmpl w:val="94643F94"/>
    <w:lvl w:ilvl="0" w:tplc="79787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AC1F5A"/>
    <w:multiLevelType w:val="hybridMultilevel"/>
    <w:tmpl w:val="3E42E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C255CDD"/>
    <w:multiLevelType w:val="hybridMultilevel"/>
    <w:tmpl w:val="7422C6CE"/>
    <w:lvl w:ilvl="0" w:tplc="70A0329C">
      <w:start w:val="1"/>
      <w:numFmt w:val="decimal"/>
      <w:lvlText w:val="%1."/>
      <w:lvlJc w:val="left"/>
      <w:pPr>
        <w:ind w:left="218" w:hanging="281"/>
      </w:pPr>
      <w:rPr>
        <w:rFonts w:ascii="Times New Roman" w:eastAsia="Times New Roman" w:hAnsi="Times New Roman" w:cs="Times New Roman" w:hint="default"/>
        <w:spacing w:val="0"/>
        <w:w w:val="100"/>
        <w:sz w:val="28"/>
        <w:szCs w:val="28"/>
        <w:lang w:val="ru-RU" w:eastAsia="en-US" w:bidi="ar-SA"/>
      </w:rPr>
    </w:lvl>
    <w:lvl w:ilvl="1" w:tplc="069CF842">
      <w:numFmt w:val="bullet"/>
      <w:lvlText w:val="•"/>
      <w:lvlJc w:val="left"/>
      <w:pPr>
        <w:ind w:left="1150" w:hanging="281"/>
      </w:pPr>
      <w:rPr>
        <w:rFonts w:hint="default"/>
        <w:lang w:val="ru-RU" w:eastAsia="en-US" w:bidi="ar-SA"/>
      </w:rPr>
    </w:lvl>
    <w:lvl w:ilvl="2" w:tplc="B13AA2E6">
      <w:numFmt w:val="bullet"/>
      <w:lvlText w:val="•"/>
      <w:lvlJc w:val="left"/>
      <w:pPr>
        <w:ind w:left="2081" w:hanging="281"/>
      </w:pPr>
      <w:rPr>
        <w:rFonts w:hint="default"/>
        <w:lang w:val="ru-RU" w:eastAsia="en-US" w:bidi="ar-SA"/>
      </w:rPr>
    </w:lvl>
    <w:lvl w:ilvl="3" w:tplc="E892B770">
      <w:numFmt w:val="bullet"/>
      <w:lvlText w:val="•"/>
      <w:lvlJc w:val="left"/>
      <w:pPr>
        <w:ind w:left="3011" w:hanging="281"/>
      </w:pPr>
      <w:rPr>
        <w:rFonts w:hint="default"/>
        <w:lang w:val="ru-RU" w:eastAsia="en-US" w:bidi="ar-SA"/>
      </w:rPr>
    </w:lvl>
    <w:lvl w:ilvl="4" w:tplc="EF205CDA">
      <w:numFmt w:val="bullet"/>
      <w:lvlText w:val="•"/>
      <w:lvlJc w:val="left"/>
      <w:pPr>
        <w:ind w:left="3942" w:hanging="281"/>
      </w:pPr>
      <w:rPr>
        <w:rFonts w:hint="default"/>
        <w:lang w:val="ru-RU" w:eastAsia="en-US" w:bidi="ar-SA"/>
      </w:rPr>
    </w:lvl>
    <w:lvl w:ilvl="5" w:tplc="B3180BFC">
      <w:numFmt w:val="bullet"/>
      <w:lvlText w:val="•"/>
      <w:lvlJc w:val="left"/>
      <w:pPr>
        <w:ind w:left="4873" w:hanging="281"/>
      </w:pPr>
      <w:rPr>
        <w:rFonts w:hint="default"/>
        <w:lang w:val="ru-RU" w:eastAsia="en-US" w:bidi="ar-SA"/>
      </w:rPr>
    </w:lvl>
    <w:lvl w:ilvl="6" w:tplc="2C761A42">
      <w:numFmt w:val="bullet"/>
      <w:lvlText w:val="•"/>
      <w:lvlJc w:val="left"/>
      <w:pPr>
        <w:ind w:left="5803" w:hanging="281"/>
      </w:pPr>
      <w:rPr>
        <w:rFonts w:hint="default"/>
        <w:lang w:val="ru-RU" w:eastAsia="en-US" w:bidi="ar-SA"/>
      </w:rPr>
    </w:lvl>
    <w:lvl w:ilvl="7" w:tplc="A10822D4">
      <w:numFmt w:val="bullet"/>
      <w:lvlText w:val="•"/>
      <w:lvlJc w:val="left"/>
      <w:pPr>
        <w:ind w:left="6734" w:hanging="281"/>
      </w:pPr>
      <w:rPr>
        <w:rFonts w:hint="default"/>
        <w:lang w:val="ru-RU" w:eastAsia="en-US" w:bidi="ar-SA"/>
      </w:rPr>
    </w:lvl>
    <w:lvl w:ilvl="8" w:tplc="8514C29C">
      <w:numFmt w:val="bullet"/>
      <w:lvlText w:val="•"/>
      <w:lvlJc w:val="left"/>
      <w:pPr>
        <w:ind w:left="7665" w:hanging="281"/>
      </w:pPr>
      <w:rPr>
        <w:rFonts w:hint="default"/>
        <w:lang w:val="ru-RU" w:eastAsia="en-US" w:bidi="ar-SA"/>
      </w:rPr>
    </w:lvl>
  </w:abstractNum>
  <w:abstractNum w:abstractNumId="11" w15:restartNumberingAfterBreak="0">
    <w:nsid w:val="5633207C"/>
    <w:multiLevelType w:val="hybridMultilevel"/>
    <w:tmpl w:val="CB42314C"/>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63AD21B1"/>
    <w:multiLevelType w:val="hybridMultilevel"/>
    <w:tmpl w:val="7BB8BB7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15:restartNumberingAfterBreak="0">
    <w:nsid w:val="6C01333F"/>
    <w:multiLevelType w:val="hybridMultilevel"/>
    <w:tmpl w:val="5C68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C47641"/>
    <w:multiLevelType w:val="hybridMultilevel"/>
    <w:tmpl w:val="8A8A3352"/>
    <w:lvl w:ilvl="0" w:tplc="0419000F">
      <w:start w:val="1"/>
      <w:numFmt w:val="decimal"/>
      <w:lvlText w:val="%1."/>
      <w:lvlJc w:val="left"/>
      <w:pPr>
        <w:tabs>
          <w:tab w:val="num" w:pos="360"/>
        </w:tabs>
        <w:ind w:left="360" w:hanging="360"/>
      </w:pPr>
    </w:lvl>
    <w:lvl w:ilvl="1" w:tplc="0632E6C4">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75D0748F"/>
    <w:multiLevelType w:val="hybridMultilevel"/>
    <w:tmpl w:val="C3CA99EC"/>
    <w:lvl w:ilvl="0" w:tplc="04190001">
      <w:start w:val="1"/>
      <w:numFmt w:val="bullet"/>
      <w:lvlText w:val=""/>
      <w:lvlJc w:val="left"/>
      <w:pPr>
        <w:tabs>
          <w:tab w:val="num" w:pos="360"/>
        </w:tabs>
        <w:ind w:left="360" w:hanging="360"/>
      </w:pPr>
      <w:rPr>
        <w:rFonts w:ascii="Symbol" w:hAnsi="Symbol" w:hint="default"/>
      </w:rPr>
    </w:lvl>
    <w:lvl w:ilvl="1" w:tplc="FC14518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E832EF6"/>
    <w:multiLevelType w:val="hybridMultilevel"/>
    <w:tmpl w:val="F4E6CE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5"/>
  </w:num>
  <w:num w:numId="11">
    <w:abstractNumId w:val="0"/>
  </w:num>
  <w:num w:numId="12">
    <w:abstractNumId w:val="2"/>
  </w:num>
  <w:num w:numId="13">
    <w:abstractNumId w:val="12"/>
  </w:num>
  <w:num w:numId="14">
    <w:abstractNumId w:val="5"/>
  </w:num>
  <w:num w:numId="15">
    <w:abstractNumId w:val="1"/>
  </w:num>
  <w:num w:numId="16">
    <w:abstractNumId w:val="11"/>
  </w:num>
  <w:num w:numId="17">
    <w:abstractNumId w:val="4"/>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964"/>
    <w:rsid w:val="0000208C"/>
    <w:rsid w:val="00002C4E"/>
    <w:rsid w:val="0000361F"/>
    <w:rsid w:val="00011B59"/>
    <w:rsid w:val="000126EA"/>
    <w:rsid w:val="00020035"/>
    <w:rsid w:val="00021372"/>
    <w:rsid w:val="0002723A"/>
    <w:rsid w:val="0003112F"/>
    <w:rsid w:val="000311CA"/>
    <w:rsid w:val="00035858"/>
    <w:rsid w:val="00046CD2"/>
    <w:rsid w:val="000863C1"/>
    <w:rsid w:val="00091D6C"/>
    <w:rsid w:val="00094805"/>
    <w:rsid w:val="000964F7"/>
    <w:rsid w:val="00096EE3"/>
    <w:rsid w:val="000A0467"/>
    <w:rsid w:val="000A55D8"/>
    <w:rsid w:val="000B0C35"/>
    <w:rsid w:val="000B3311"/>
    <w:rsid w:val="000C12F8"/>
    <w:rsid w:val="000C4135"/>
    <w:rsid w:val="000C42EF"/>
    <w:rsid w:val="000C5CDC"/>
    <w:rsid w:val="000D33B5"/>
    <w:rsid w:val="000D52F7"/>
    <w:rsid w:val="000D7E92"/>
    <w:rsid w:val="000E14E3"/>
    <w:rsid w:val="000E1661"/>
    <w:rsid w:val="000E336F"/>
    <w:rsid w:val="000E4BB5"/>
    <w:rsid w:val="000F7BFB"/>
    <w:rsid w:val="00100D8F"/>
    <w:rsid w:val="00103AE2"/>
    <w:rsid w:val="00104D9B"/>
    <w:rsid w:val="00105662"/>
    <w:rsid w:val="00113B3B"/>
    <w:rsid w:val="001211DB"/>
    <w:rsid w:val="00122449"/>
    <w:rsid w:val="00125C6D"/>
    <w:rsid w:val="00127DAF"/>
    <w:rsid w:val="00132ABE"/>
    <w:rsid w:val="00132F13"/>
    <w:rsid w:val="0013414F"/>
    <w:rsid w:val="00135F14"/>
    <w:rsid w:val="00143D11"/>
    <w:rsid w:val="001456CD"/>
    <w:rsid w:val="00146857"/>
    <w:rsid w:val="001502F0"/>
    <w:rsid w:val="0015689B"/>
    <w:rsid w:val="0015702A"/>
    <w:rsid w:val="0016639B"/>
    <w:rsid w:val="00167BD0"/>
    <w:rsid w:val="00170CC5"/>
    <w:rsid w:val="00172695"/>
    <w:rsid w:val="00174FB9"/>
    <w:rsid w:val="001775CA"/>
    <w:rsid w:val="001804C4"/>
    <w:rsid w:val="00184F6B"/>
    <w:rsid w:val="001906B0"/>
    <w:rsid w:val="00190D3A"/>
    <w:rsid w:val="001932C3"/>
    <w:rsid w:val="0019676A"/>
    <w:rsid w:val="001977AF"/>
    <w:rsid w:val="001A67B2"/>
    <w:rsid w:val="001A6BD5"/>
    <w:rsid w:val="001A751E"/>
    <w:rsid w:val="001A7859"/>
    <w:rsid w:val="001C5756"/>
    <w:rsid w:val="001C65F5"/>
    <w:rsid w:val="001C65FB"/>
    <w:rsid w:val="001D472F"/>
    <w:rsid w:val="001E00E7"/>
    <w:rsid w:val="001E07B2"/>
    <w:rsid w:val="001F360B"/>
    <w:rsid w:val="0020039F"/>
    <w:rsid w:val="00207BA5"/>
    <w:rsid w:val="00214018"/>
    <w:rsid w:val="00214393"/>
    <w:rsid w:val="00215231"/>
    <w:rsid w:val="00221740"/>
    <w:rsid w:val="002224C5"/>
    <w:rsid w:val="00223C42"/>
    <w:rsid w:val="002240D8"/>
    <w:rsid w:val="002244AC"/>
    <w:rsid w:val="00231733"/>
    <w:rsid w:val="00233988"/>
    <w:rsid w:val="00233DD3"/>
    <w:rsid w:val="002407FC"/>
    <w:rsid w:val="00243E9E"/>
    <w:rsid w:val="00252C3C"/>
    <w:rsid w:val="00261377"/>
    <w:rsid w:val="00265D16"/>
    <w:rsid w:val="002672DC"/>
    <w:rsid w:val="0028330B"/>
    <w:rsid w:val="002862ED"/>
    <w:rsid w:val="002908D5"/>
    <w:rsid w:val="00290963"/>
    <w:rsid w:val="0029137B"/>
    <w:rsid w:val="00293BBA"/>
    <w:rsid w:val="00294EB9"/>
    <w:rsid w:val="00295746"/>
    <w:rsid w:val="00297185"/>
    <w:rsid w:val="002A04BA"/>
    <w:rsid w:val="002A57B7"/>
    <w:rsid w:val="002B0196"/>
    <w:rsid w:val="002B5959"/>
    <w:rsid w:val="002B67E1"/>
    <w:rsid w:val="002C03D7"/>
    <w:rsid w:val="002C2F95"/>
    <w:rsid w:val="002D7BAE"/>
    <w:rsid w:val="002E0722"/>
    <w:rsid w:val="002E20B5"/>
    <w:rsid w:val="002E49D2"/>
    <w:rsid w:val="002F2995"/>
    <w:rsid w:val="002F5EE3"/>
    <w:rsid w:val="002F617F"/>
    <w:rsid w:val="002F7C56"/>
    <w:rsid w:val="00300152"/>
    <w:rsid w:val="00301187"/>
    <w:rsid w:val="00302A85"/>
    <w:rsid w:val="00305D79"/>
    <w:rsid w:val="00307F43"/>
    <w:rsid w:val="003108FF"/>
    <w:rsid w:val="00311E9F"/>
    <w:rsid w:val="00312A29"/>
    <w:rsid w:val="00316506"/>
    <w:rsid w:val="00316F7C"/>
    <w:rsid w:val="00317884"/>
    <w:rsid w:val="00332A32"/>
    <w:rsid w:val="00334E22"/>
    <w:rsid w:val="003357D3"/>
    <w:rsid w:val="00336048"/>
    <w:rsid w:val="00343CCC"/>
    <w:rsid w:val="00350D28"/>
    <w:rsid w:val="00352C7C"/>
    <w:rsid w:val="003569FA"/>
    <w:rsid w:val="003601FB"/>
    <w:rsid w:val="00365447"/>
    <w:rsid w:val="003763C8"/>
    <w:rsid w:val="0037670B"/>
    <w:rsid w:val="00377880"/>
    <w:rsid w:val="003831D1"/>
    <w:rsid w:val="003835A7"/>
    <w:rsid w:val="003841B4"/>
    <w:rsid w:val="00384F36"/>
    <w:rsid w:val="00385AA9"/>
    <w:rsid w:val="00385CDA"/>
    <w:rsid w:val="00394A0B"/>
    <w:rsid w:val="00394F13"/>
    <w:rsid w:val="003965B9"/>
    <w:rsid w:val="003B1BC0"/>
    <w:rsid w:val="003B51B9"/>
    <w:rsid w:val="003D1B9A"/>
    <w:rsid w:val="003F0993"/>
    <w:rsid w:val="003F3366"/>
    <w:rsid w:val="003F4093"/>
    <w:rsid w:val="003F4CBD"/>
    <w:rsid w:val="0040205F"/>
    <w:rsid w:val="00405BF2"/>
    <w:rsid w:val="004127F4"/>
    <w:rsid w:val="00413603"/>
    <w:rsid w:val="0041426C"/>
    <w:rsid w:val="0041670E"/>
    <w:rsid w:val="00421BCA"/>
    <w:rsid w:val="0042220F"/>
    <w:rsid w:val="00423FA4"/>
    <w:rsid w:val="004270FA"/>
    <w:rsid w:val="00432C36"/>
    <w:rsid w:val="004331CA"/>
    <w:rsid w:val="00441BAB"/>
    <w:rsid w:val="00441D5B"/>
    <w:rsid w:val="004532A4"/>
    <w:rsid w:val="00454538"/>
    <w:rsid w:val="00462B76"/>
    <w:rsid w:val="00470075"/>
    <w:rsid w:val="00470A9A"/>
    <w:rsid w:val="004807E6"/>
    <w:rsid w:val="00481AD8"/>
    <w:rsid w:val="004837B3"/>
    <w:rsid w:val="00495287"/>
    <w:rsid w:val="004A09EE"/>
    <w:rsid w:val="004A6652"/>
    <w:rsid w:val="004B2B79"/>
    <w:rsid w:val="004B620F"/>
    <w:rsid w:val="004B7392"/>
    <w:rsid w:val="004C4A8D"/>
    <w:rsid w:val="004C506E"/>
    <w:rsid w:val="004D7830"/>
    <w:rsid w:val="004E2F0A"/>
    <w:rsid w:val="004E3AEB"/>
    <w:rsid w:val="004E67E3"/>
    <w:rsid w:val="00503DA7"/>
    <w:rsid w:val="005058A2"/>
    <w:rsid w:val="00505DEB"/>
    <w:rsid w:val="0051162E"/>
    <w:rsid w:val="00512B33"/>
    <w:rsid w:val="00515FC9"/>
    <w:rsid w:val="00522B14"/>
    <w:rsid w:val="00531553"/>
    <w:rsid w:val="00531C56"/>
    <w:rsid w:val="005353F6"/>
    <w:rsid w:val="00542200"/>
    <w:rsid w:val="00545084"/>
    <w:rsid w:val="00545B15"/>
    <w:rsid w:val="0055067A"/>
    <w:rsid w:val="005523CC"/>
    <w:rsid w:val="00553BA5"/>
    <w:rsid w:val="00553C39"/>
    <w:rsid w:val="0056506B"/>
    <w:rsid w:val="00575FAF"/>
    <w:rsid w:val="00596792"/>
    <w:rsid w:val="005A2430"/>
    <w:rsid w:val="005D1538"/>
    <w:rsid w:val="005D4C4E"/>
    <w:rsid w:val="005D60A8"/>
    <w:rsid w:val="005E028A"/>
    <w:rsid w:val="005E26AA"/>
    <w:rsid w:val="005F5158"/>
    <w:rsid w:val="00600461"/>
    <w:rsid w:val="00600AD3"/>
    <w:rsid w:val="00610747"/>
    <w:rsid w:val="00624E33"/>
    <w:rsid w:val="00632BD8"/>
    <w:rsid w:val="00635825"/>
    <w:rsid w:val="00641D44"/>
    <w:rsid w:val="00646C64"/>
    <w:rsid w:val="00647474"/>
    <w:rsid w:val="00647894"/>
    <w:rsid w:val="006528B4"/>
    <w:rsid w:val="00657134"/>
    <w:rsid w:val="00660639"/>
    <w:rsid w:val="00660734"/>
    <w:rsid w:val="00660B6C"/>
    <w:rsid w:val="00661325"/>
    <w:rsid w:val="006643B3"/>
    <w:rsid w:val="006670A9"/>
    <w:rsid w:val="006704C6"/>
    <w:rsid w:val="00671EF3"/>
    <w:rsid w:val="00676303"/>
    <w:rsid w:val="0068534C"/>
    <w:rsid w:val="00697B1C"/>
    <w:rsid w:val="006B3FFD"/>
    <w:rsid w:val="006B66B5"/>
    <w:rsid w:val="006B6DF1"/>
    <w:rsid w:val="006C18D1"/>
    <w:rsid w:val="006C2DF2"/>
    <w:rsid w:val="006C4A8B"/>
    <w:rsid w:val="006D0F39"/>
    <w:rsid w:val="006D22FD"/>
    <w:rsid w:val="006E4593"/>
    <w:rsid w:val="006E58D6"/>
    <w:rsid w:val="006E70C1"/>
    <w:rsid w:val="006F77C4"/>
    <w:rsid w:val="00700195"/>
    <w:rsid w:val="00712162"/>
    <w:rsid w:val="0071368C"/>
    <w:rsid w:val="00715DCC"/>
    <w:rsid w:val="007161C0"/>
    <w:rsid w:val="0072041E"/>
    <w:rsid w:val="00722AB6"/>
    <w:rsid w:val="00724A18"/>
    <w:rsid w:val="00727A80"/>
    <w:rsid w:val="0073449A"/>
    <w:rsid w:val="007359F2"/>
    <w:rsid w:val="00760EA3"/>
    <w:rsid w:val="00771452"/>
    <w:rsid w:val="00771A2B"/>
    <w:rsid w:val="00772BCB"/>
    <w:rsid w:val="0077662E"/>
    <w:rsid w:val="00785189"/>
    <w:rsid w:val="0078655C"/>
    <w:rsid w:val="00792F5A"/>
    <w:rsid w:val="007965FB"/>
    <w:rsid w:val="0079796A"/>
    <w:rsid w:val="007A04E7"/>
    <w:rsid w:val="007A11FD"/>
    <w:rsid w:val="007A1612"/>
    <w:rsid w:val="007C7916"/>
    <w:rsid w:val="007D6D3D"/>
    <w:rsid w:val="007E01E5"/>
    <w:rsid w:val="007F53B9"/>
    <w:rsid w:val="007F54B5"/>
    <w:rsid w:val="0080391F"/>
    <w:rsid w:val="00805455"/>
    <w:rsid w:val="008112B6"/>
    <w:rsid w:val="0081302C"/>
    <w:rsid w:val="00813F51"/>
    <w:rsid w:val="008149D6"/>
    <w:rsid w:val="00822DBD"/>
    <w:rsid w:val="00825C09"/>
    <w:rsid w:val="00830F0F"/>
    <w:rsid w:val="0083235F"/>
    <w:rsid w:val="008414EA"/>
    <w:rsid w:val="00845791"/>
    <w:rsid w:val="00847E76"/>
    <w:rsid w:val="00854526"/>
    <w:rsid w:val="00856486"/>
    <w:rsid w:val="00864F65"/>
    <w:rsid w:val="00865B41"/>
    <w:rsid w:val="00867CB4"/>
    <w:rsid w:val="0087046E"/>
    <w:rsid w:val="008707F4"/>
    <w:rsid w:val="008742B8"/>
    <w:rsid w:val="008750F0"/>
    <w:rsid w:val="0088060D"/>
    <w:rsid w:val="00881FE8"/>
    <w:rsid w:val="00883B8D"/>
    <w:rsid w:val="0089243A"/>
    <w:rsid w:val="00894983"/>
    <w:rsid w:val="00894D3E"/>
    <w:rsid w:val="00897404"/>
    <w:rsid w:val="008A154F"/>
    <w:rsid w:val="008B22B5"/>
    <w:rsid w:val="008B4EEA"/>
    <w:rsid w:val="008C2171"/>
    <w:rsid w:val="008C2BFB"/>
    <w:rsid w:val="008C4C4B"/>
    <w:rsid w:val="008D2CB3"/>
    <w:rsid w:val="008D3088"/>
    <w:rsid w:val="008E5E32"/>
    <w:rsid w:val="008E7101"/>
    <w:rsid w:val="008E7241"/>
    <w:rsid w:val="008F6EED"/>
    <w:rsid w:val="00925A46"/>
    <w:rsid w:val="00934BC1"/>
    <w:rsid w:val="009370A3"/>
    <w:rsid w:val="00940BF6"/>
    <w:rsid w:val="0094376A"/>
    <w:rsid w:val="00944B0B"/>
    <w:rsid w:val="00946B08"/>
    <w:rsid w:val="00953638"/>
    <w:rsid w:val="0095419A"/>
    <w:rsid w:val="00956FBC"/>
    <w:rsid w:val="00961421"/>
    <w:rsid w:val="0099312A"/>
    <w:rsid w:val="00996997"/>
    <w:rsid w:val="009A0DB8"/>
    <w:rsid w:val="009B1A36"/>
    <w:rsid w:val="009B26B5"/>
    <w:rsid w:val="009B328F"/>
    <w:rsid w:val="009B677D"/>
    <w:rsid w:val="009C1E50"/>
    <w:rsid w:val="009C4C33"/>
    <w:rsid w:val="009C5106"/>
    <w:rsid w:val="009C76AC"/>
    <w:rsid w:val="009D1E53"/>
    <w:rsid w:val="009D22BE"/>
    <w:rsid w:val="009D678C"/>
    <w:rsid w:val="009E2554"/>
    <w:rsid w:val="009E3833"/>
    <w:rsid w:val="009E419A"/>
    <w:rsid w:val="009F3391"/>
    <w:rsid w:val="009F5E13"/>
    <w:rsid w:val="009F6196"/>
    <w:rsid w:val="00A05FD9"/>
    <w:rsid w:val="00A06D33"/>
    <w:rsid w:val="00A12F50"/>
    <w:rsid w:val="00A27010"/>
    <w:rsid w:val="00A3083B"/>
    <w:rsid w:val="00A33830"/>
    <w:rsid w:val="00A343E9"/>
    <w:rsid w:val="00A35115"/>
    <w:rsid w:val="00A44394"/>
    <w:rsid w:val="00A5265A"/>
    <w:rsid w:val="00A53EAD"/>
    <w:rsid w:val="00A548D0"/>
    <w:rsid w:val="00A61FAC"/>
    <w:rsid w:val="00A6468B"/>
    <w:rsid w:val="00A6673B"/>
    <w:rsid w:val="00A81964"/>
    <w:rsid w:val="00A83310"/>
    <w:rsid w:val="00A84799"/>
    <w:rsid w:val="00A92A72"/>
    <w:rsid w:val="00A966F5"/>
    <w:rsid w:val="00AA0C6E"/>
    <w:rsid w:val="00AA0F82"/>
    <w:rsid w:val="00AA52CC"/>
    <w:rsid w:val="00AB1B0E"/>
    <w:rsid w:val="00AB3B46"/>
    <w:rsid w:val="00AB791A"/>
    <w:rsid w:val="00AC0F51"/>
    <w:rsid w:val="00AD023C"/>
    <w:rsid w:val="00AD45A2"/>
    <w:rsid w:val="00AD48DB"/>
    <w:rsid w:val="00AD617B"/>
    <w:rsid w:val="00AE170C"/>
    <w:rsid w:val="00AE184A"/>
    <w:rsid w:val="00AE1DF6"/>
    <w:rsid w:val="00AE3E59"/>
    <w:rsid w:val="00AE4716"/>
    <w:rsid w:val="00AE6C80"/>
    <w:rsid w:val="00B0757D"/>
    <w:rsid w:val="00B129BD"/>
    <w:rsid w:val="00B12F74"/>
    <w:rsid w:val="00B12F95"/>
    <w:rsid w:val="00B13CD2"/>
    <w:rsid w:val="00B140CA"/>
    <w:rsid w:val="00B359ED"/>
    <w:rsid w:val="00B37BF7"/>
    <w:rsid w:val="00B44444"/>
    <w:rsid w:val="00B45C44"/>
    <w:rsid w:val="00B51648"/>
    <w:rsid w:val="00B719FA"/>
    <w:rsid w:val="00B72D25"/>
    <w:rsid w:val="00B73F50"/>
    <w:rsid w:val="00B772C7"/>
    <w:rsid w:val="00B81369"/>
    <w:rsid w:val="00B8144A"/>
    <w:rsid w:val="00B82237"/>
    <w:rsid w:val="00B8227A"/>
    <w:rsid w:val="00B8278A"/>
    <w:rsid w:val="00B83562"/>
    <w:rsid w:val="00B91D8F"/>
    <w:rsid w:val="00BA208A"/>
    <w:rsid w:val="00BA236E"/>
    <w:rsid w:val="00BA37A4"/>
    <w:rsid w:val="00BA6CEF"/>
    <w:rsid w:val="00BA7C83"/>
    <w:rsid w:val="00BB5887"/>
    <w:rsid w:val="00BB595E"/>
    <w:rsid w:val="00BB7A50"/>
    <w:rsid w:val="00BC0ADF"/>
    <w:rsid w:val="00BC5766"/>
    <w:rsid w:val="00BC6252"/>
    <w:rsid w:val="00BC7597"/>
    <w:rsid w:val="00BD66A9"/>
    <w:rsid w:val="00BE2051"/>
    <w:rsid w:val="00BE497F"/>
    <w:rsid w:val="00BF7A16"/>
    <w:rsid w:val="00C07EC4"/>
    <w:rsid w:val="00C11101"/>
    <w:rsid w:val="00C15047"/>
    <w:rsid w:val="00C1659E"/>
    <w:rsid w:val="00C16AC6"/>
    <w:rsid w:val="00C2082E"/>
    <w:rsid w:val="00C23872"/>
    <w:rsid w:val="00C26FED"/>
    <w:rsid w:val="00C27045"/>
    <w:rsid w:val="00C34E5C"/>
    <w:rsid w:val="00C40A4A"/>
    <w:rsid w:val="00C45C8F"/>
    <w:rsid w:val="00C51E3F"/>
    <w:rsid w:val="00C57D2D"/>
    <w:rsid w:val="00C75AF8"/>
    <w:rsid w:val="00C82F1F"/>
    <w:rsid w:val="00C854F0"/>
    <w:rsid w:val="00C856FC"/>
    <w:rsid w:val="00C93BC1"/>
    <w:rsid w:val="00CA4A72"/>
    <w:rsid w:val="00CA4D21"/>
    <w:rsid w:val="00CA561F"/>
    <w:rsid w:val="00CA63BC"/>
    <w:rsid w:val="00CB3884"/>
    <w:rsid w:val="00CB49FA"/>
    <w:rsid w:val="00CB4B65"/>
    <w:rsid w:val="00CB4F25"/>
    <w:rsid w:val="00CC7834"/>
    <w:rsid w:val="00CD16DF"/>
    <w:rsid w:val="00CE2969"/>
    <w:rsid w:val="00CE6164"/>
    <w:rsid w:val="00CF0387"/>
    <w:rsid w:val="00D00D3B"/>
    <w:rsid w:val="00D02179"/>
    <w:rsid w:val="00D070A5"/>
    <w:rsid w:val="00D10EA2"/>
    <w:rsid w:val="00D161BF"/>
    <w:rsid w:val="00D17F0A"/>
    <w:rsid w:val="00D327B6"/>
    <w:rsid w:val="00D32F65"/>
    <w:rsid w:val="00D371FE"/>
    <w:rsid w:val="00D426ED"/>
    <w:rsid w:val="00D5133C"/>
    <w:rsid w:val="00D51831"/>
    <w:rsid w:val="00D53C4A"/>
    <w:rsid w:val="00D71601"/>
    <w:rsid w:val="00D77064"/>
    <w:rsid w:val="00D77A87"/>
    <w:rsid w:val="00D8073D"/>
    <w:rsid w:val="00D83C56"/>
    <w:rsid w:val="00D90AA3"/>
    <w:rsid w:val="00D9246A"/>
    <w:rsid w:val="00D95260"/>
    <w:rsid w:val="00D9640A"/>
    <w:rsid w:val="00DA2A75"/>
    <w:rsid w:val="00DA3884"/>
    <w:rsid w:val="00DA48D0"/>
    <w:rsid w:val="00DA5D30"/>
    <w:rsid w:val="00DA7D8E"/>
    <w:rsid w:val="00DB13B2"/>
    <w:rsid w:val="00DB7F20"/>
    <w:rsid w:val="00DC1C05"/>
    <w:rsid w:val="00DC36A1"/>
    <w:rsid w:val="00DC37FC"/>
    <w:rsid w:val="00DC445F"/>
    <w:rsid w:val="00DC4D9E"/>
    <w:rsid w:val="00DD079F"/>
    <w:rsid w:val="00DD69F1"/>
    <w:rsid w:val="00DE1981"/>
    <w:rsid w:val="00DF2180"/>
    <w:rsid w:val="00DF30E7"/>
    <w:rsid w:val="00E014EC"/>
    <w:rsid w:val="00E1094B"/>
    <w:rsid w:val="00E326D9"/>
    <w:rsid w:val="00E34577"/>
    <w:rsid w:val="00E35283"/>
    <w:rsid w:val="00E4090D"/>
    <w:rsid w:val="00E42EB9"/>
    <w:rsid w:val="00E44077"/>
    <w:rsid w:val="00E4545D"/>
    <w:rsid w:val="00E50757"/>
    <w:rsid w:val="00E52CB4"/>
    <w:rsid w:val="00E80248"/>
    <w:rsid w:val="00E85964"/>
    <w:rsid w:val="00E876D2"/>
    <w:rsid w:val="00E9034F"/>
    <w:rsid w:val="00E923AA"/>
    <w:rsid w:val="00E962B9"/>
    <w:rsid w:val="00E9652C"/>
    <w:rsid w:val="00E97282"/>
    <w:rsid w:val="00EA0C65"/>
    <w:rsid w:val="00EA532C"/>
    <w:rsid w:val="00EB40D4"/>
    <w:rsid w:val="00EB46C4"/>
    <w:rsid w:val="00EB49FE"/>
    <w:rsid w:val="00EC103E"/>
    <w:rsid w:val="00ED149A"/>
    <w:rsid w:val="00ED2B77"/>
    <w:rsid w:val="00ED511A"/>
    <w:rsid w:val="00ED754F"/>
    <w:rsid w:val="00EE62BC"/>
    <w:rsid w:val="00F04E7F"/>
    <w:rsid w:val="00F060AB"/>
    <w:rsid w:val="00F07053"/>
    <w:rsid w:val="00F163A8"/>
    <w:rsid w:val="00F23359"/>
    <w:rsid w:val="00F2769C"/>
    <w:rsid w:val="00F276FE"/>
    <w:rsid w:val="00F31904"/>
    <w:rsid w:val="00F34B10"/>
    <w:rsid w:val="00F364A9"/>
    <w:rsid w:val="00F36FEA"/>
    <w:rsid w:val="00F42176"/>
    <w:rsid w:val="00F45E69"/>
    <w:rsid w:val="00F474A4"/>
    <w:rsid w:val="00F502C2"/>
    <w:rsid w:val="00F514F1"/>
    <w:rsid w:val="00F536A8"/>
    <w:rsid w:val="00F54154"/>
    <w:rsid w:val="00F556D4"/>
    <w:rsid w:val="00F62D97"/>
    <w:rsid w:val="00F632A9"/>
    <w:rsid w:val="00F730B7"/>
    <w:rsid w:val="00F774B8"/>
    <w:rsid w:val="00F84F2B"/>
    <w:rsid w:val="00F86BE3"/>
    <w:rsid w:val="00F92B06"/>
    <w:rsid w:val="00FA031A"/>
    <w:rsid w:val="00FA16A1"/>
    <w:rsid w:val="00FA4342"/>
    <w:rsid w:val="00FA4412"/>
    <w:rsid w:val="00FB0F9F"/>
    <w:rsid w:val="00FB7319"/>
    <w:rsid w:val="00FC5BF9"/>
    <w:rsid w:val="00FD64BA"/>
    <w:rsid w:val="00FE2CEC"/>
    <w:rsid w:val="00FE56D1"/>
    <w:rsid w:val="00FF058E"/>
    <w:rsid w:val="00FF12CB"/>
    <w:rsid w:val="00FF2CCD"/>
    <w:rsid w:val="00FF7652"/>
    <w:rsid w:val="00FF7E40"/>
    <w:rsid w:val="3BDAC63D"/>
    <w:rsid w:val="49927E6C"/>
    <w:rsid w:val="5A80B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683AE3F-31EC-4937-B8AA-B3F21F4A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39F"/>
    <w:pPr>
      <w:widowControl w:val="0"/>
      <w:suppressAutoHyphens/>
    </w:pPr>
    <w:rPr>
      <w:sz w:val="24"/>
    </w:rPr>
  </w:style>
  <w:style w:type="paragraph" w:styleId="1">
    <w:name w:val="heading 1"/>
    <w:basedOn w:val="a"/>
    <w:next w:val="a"/>
    <w:link w:val="10"/>
    <w:uiPriority w:val="9"/>
    <w:qFormat/>
    <w:rsid w:val="00BA208A"/>
    <w:pPr>
      <w:keepNext/>
      <w:spacing w:before="240" w:after="60"/>
      <w:outlineLvl w:val="0"/>
    </w:pPr>
    <w:rPr>
      <w:rFonts w:ascii="Cambria" w:hAnsi="Cambria"/>
      <w:b/>
      <w:bCs/>
      <w:kern w:val="32"/>
      <w:sz w:val="32"/>
      <w:szCs w:val="32"/>
    </w:rPr>
  </w:style>
  <w:style w:type="paragraph" w:styleId="4">
    <w:name w:val="heading 4"/>
    <w:basedOn w:val="a"/>
    <w:next w:val="a"/>
    <w:link w:val="40"/>
    <w:unhideWhenUsed/>
    <w:qFormat/>
    <w:rsid w:val="001F360B"/>
    <w:pPr>
      <w:keepNext/>
      <w:widowControl/>
      <w:suppressAutoHyphens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3B3B"/>
    <w:pPr>
      <w:widowControl/>
      <w:suppressAutoHyphens w:val="0"/>
      <w:spacing w:before="100" w:beforeAutospacing="1" w:after="100" w:afterAutospacing="1"/>
    </w:pPr>
    <w:rPr>
      <w:rFonts w:ascii="Arial Unicode MS" w:eastAsia="Arial Unicode MS" w:hAnsi="Arial Unicode MS" w:cs="Arial Unicode MS"/>
      <w:color w:val="000000"/>
      <w:szCs w:val="24"/>
    </w:rPr>
  </w:style>
  <w:style w:type="character" w:customStyle="1" w:styleId="40">
    <w:name w:val="Заголовок 4 Знак"/>
    <w:basedOn w:val="a0"/>
    <w:link w:val="4"/>
    <w:rsid w:val="001F360B"/>
    <w:rPr>
      <w:rFonts w:ascii="Calibri" w:hAnsi="Calibri"/>
      <w:b/>
      <w:bCs/>
      <w:sz w:val="28"/>
      <w:szCs w:val="28"/>
    </w:rPr>
  </w:style>
  <w:style w:type="paragraph" w:customStyle="1" w:styleId="a4">
    <w:name w:val="Письмо"/>
    <w:basedOn w:val="a"/>
    <w:rsid w:val="001F360B"/>
    <w:pPr>
      <w:widowControl/>
      <w:suppressAutoHyphens w:val="0"/>
      <w:autoSpaceDE w:val="0"/>
      <w:autoSpaceDN w:val="0"/>
      <w:spacing w:line="320" w:lineRule="exact"/>
      <w:ind w:firstLine="720"/>
      <w:jc w:val="both"/>
    </w:pPr>
    <w:rPr>
      <w:sz w:val="28"/>
      <w:szCs w:val="28"/>
    </w:rPr>
  </w:style>
  <w:style w:type="character" w:customStyle="1" w:styleId="apple-converted-space">
    <w:name w:val="apple-converted-space"/>
    <w:basedOn w:val="a0"/>
    <w:rsid w:val="001F360B"/>
  </w:style>
  <w:style w:type="paragraph" w:styleId="a5">
    <w:name w:val="Body Text Indent"/>
    <w:basedOn w:val="a"/>
    <w:link w:val="a6"/>
    <w:rsid w:val="009C1E50"/>
    <w:pPr>
      <w:widowControl/>
      <w:suppressAutoHyphens w:val="0"/>
      <w:spacing w:before="240" w:line="360" w:lineRule="auto"/>
      <w:ind w:firstLine="720"/>
      <w:jc w:val="both"/>
    </w:pPr>
    <w:rPr>
      <w:rFonts w:cs="Arial CYR"/>
      <w:sz w:val="28"/>
    </w:rPr>
  </w:style>
  <w:style w:type="character" w:customStyle="1" w:styleId="a6">
    <w:name w:val="Основной текст с отступом Знак"/>
    <w:basedOn w:val="a0"/>
    <w:link w:val="a5"/>
    <w:rsid w:val="009C1E50"/>
    <w:rPr>
      <w:rFonts w:cs="Arial CYR"/>
      <w:sz w:val="28"/>
    </w:rPr>
  </w:style>
  <w:style w:type="character" w:customStyle="1" w:styleId="10">
    <w:name w:val="Заголовок 1 Знак"/>
    <w:basedOn w:val="a0"/>
    <w:link w:val="1"/>
    <w:uiPriority w:val="9"/>
    <w:rsid w:val="00BA208A"/>
    <w:rPr>
      <w:rFonts w:ascii="Cambria" w:eastAsia="Times New Roman" w:hAnsi="Cambria" w:cs="Times New Roman"/>
      <w:b/>
      <w:bCs/>
      <w:kern w:val="32"/>
      <w:sz w:val="32"/>
      <w:szCs w:val="32"/>
    </w:rPr>
  </w:style>
  <w:style w:type="paragraph" w:styleId="a7">
    <w:name w:val="Body Text"/>
    <w:basedOn w:val="a"/>
    <w:link w:val="a8"/>
    <w:uiPriority w:val="99"/>
    <w:unhideWhenUsed/>
    <w:rsid w:val="001A751E"/>
    <w:pPr>
      <w:spacing w:after="120"/>
    </w:pPr>
  </w:style>
  <w:style w:type="character" w:customStyle="1" w:styleId="a8">
    <w:name w:val="Основной текст Знак"/>
    <w:basedOn w:val="a0"/>
    <w:link w:val="a7"/>
    <w:uiPriority w:val="99"/>
    <w:rsid w:val="001A751E"/>
    <w:rPr>
      <w:sz w:val="24"/>
    </w:rPr>
  </w:style>
  <w:style w:type="paragraph" w:customStyle="1" w:styleId="a9">
    <w:name w:val="Стиль"/>
    <w:rsid w:val="001A751E"/>
    <w:pPr>
      <w:widowControl w:val="0"/>
      <w:autoSpaceDE w:val="0"/>
      <w:autoSpaceDN w:val="0"/>
      <w:adjustRightInd w:val="0"/>
    </w:pPr>
    <w:rPr>
      <w:rFonts w:ascii="Calibri" w:hAnsi="Calibri"/>
      <w:sz w:val="24"/>
      <w:szCs w:val="24"/>
    </w:rPr>
  </w:style>
  <w:style w:type="paragraph" w:styleId="aa">
    <w:name w:val="Plain Text"/>
    <w:basedOn w:val="a"/>
    <w:link w:val="ab"/>
    <w:rsid w:val="001A751E"/>
    <w:pPr>
      <w:widowControl/>
      <w:suppressAutoHyphens w:val="0"/>
    </w:pPr>
    <w:rPr>
      <w:rFonts w:ascii="Courier New" w:hAnsi="Courier New" w:cs="Courier New"/>
      <w:sz w:val="20"/>
    </w:rPr>
  </w:style>
  <w:style w:type="character" w:customStyle="1" w:styleId="ab">
    <w:name w:val="Текст Знак"/>
    <w:basedOn w:val="a0"/>
    <w:link w:val="aa"/>
    <w:rsid w:val="001A751E"/>
    <w:rPr>
      <w:rFonts w:ascii="Courier New" w:hAnsi="Courier New" w:cs="Courier New"/>
    </w:rPr>
  </w:style>
  <w:style w:type="table" w:styleId="ac">
    <w:name w:val="Table Grid"/>
    <w:basedOn w:val="a1"/>
    <w:uiPriority w:val="59"/>
    <w:rsid w:val="00AA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512B33"/>
    <w:pPr>
      <w:tabs>
        <w:tab w:val="center" w:pos="4677"/>
        <w:tab w:val="right" w:pos="9355"/>
      </w:tabs>
    </w:pPr>
  </w:style>
  <w:style w:type="character" w:customStyle="1" w:styleId="ae">
    <w:name w:val="Верхний колонтитул Знак"/>
    <w:basedOn w:val="a0"/>
    <w:link w:val="ad"/>
    <w:uiPriority w:val="99"/>
    <w:semiHidden/>
    <w:rsid w:val="00512B33"/>
    <w:rPr>
      <w:sz w:val="24"/>
    </w:rPr>
  </w:style>
  <w:style w:type="paragraph" w:styleId="af">
    <w:name w:val="footer"/>
    <w:basedOn w:val="a"/>
    <w:link w:val="af0"/>
    <w:uiPriority w:val="99"/>
    <w:unhideWhenUsed/>
    <w:rsid w:val="00512B33"/>
    <w:pPr>
      <w:tabs>
        <w:tab w:val="center" w:pos="4677"/>
        <w:tab w:val="right" w:pos="9355"/>
      </w:tabs>
    </w:pPr>
  </w:style>
  <w:style w:type="character" w:customStyle="1" w:styleId="af0">
    <w:name w:val="Нижний колонтитул Знак"/>
    <w:basedOn w:val="a0"/>
    <w:link w:val="af"/>
    <w:uiPriority w:val="99"/>
    <w:rsid w:val="00512B33"/>
    <w:rPr>
      <w:sz w:val="24"/>
    </w:rPr>
  </w:style>
  <w:style w:type="character" w:styleId="af1">
    <w:name w:val="Hyperlink"/>
    <w:basedOn w:val="a0"/>
    <w:uiPriority w:val="99"/>
    <w:unhideWhenUsed/>
    <w:rsid w:val="00F04E7F"/>
    <w:rPr>
      <w:color w:val="0000FF"/>
      <w:u w:val="single"/>
    </w:rPr>
  </w:style>
  <w:style w:type="paragraph" w:styleId="af2">
    <w:name w:val="List Paragraph"/>
    <w:basedOn w:val="a"/>
    <w:uiPriority w:val="1"/>
    <w:qFormat/>
    <w:rsid w:val="004127F4"/>
    <w:pPr>
      <w:ind w:left="720"/>
      <w:contextualSpacing/>
    </w:pPr>
  </w:style>
  <w:style w:type="character" w:customStyle="1" w:styleId="af3">
    <w:name w:val="Гипертекстовая ссылка"/>
    <w:basedOn w:val="a0"/>
    <w:uiPriority w:val="99"/>
    <w:rsid w:val="004127F4"/>
    <w:rPr>
      <w:color w:val="106BBE"/>
    </w:rPr>
  </w:style>
  <w:style w:type="table" w:customStyle="1" w:styleId="NormalTable0">
    <w:name w:val="Normal Table0"/>
    <w:uiPriority w:val="2"/>
    <w:semiHidden/>
    <w:unhideWhenUsed/>
    <w:qFormat/>
    <w:rsid w:val="00046C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rtejustify">
    <w:name w:val="rtejustify"/>
    <w:basedOn w:val="a"/>
    <w:uiPriority w:val="99"/>
    <w:rsid w:val="00294EB9"/>
    <w:pPr>
      <w:widowControl/>
      <w:suppressAutoHyphens w:val="0"/>
      <w:spacing w:before="100" w:beforeAutospacing="1" w:after="100" w:afterAutospacing="1"/>
    </w:pPr>
    <w:rPr>
      <w:szCs w:val="24"/>
    </w:rPr>
  </w:style>
  <w:style w:type="character" w:styleId="af4">
    <w:name w:val="Strong"/>
    <w:basedOn w:val="a0"/>
    <w:uiPriority w:val="22"/>
    <w:qFormat/>
    <w:rsid w:val="00394A0B"/>
    <w:rPr>
      <w:b/>
      <w:bCs/>
    </w:rPr>
  </w:style>
  <w:style w:type="character" w:styleId="af5">
    <w:name w:val="FollowedHyperlink"/>
    <w:basedOn w:val="a0"/>
    <w:uiPriority w:val="99"/>
    <w:semiHidden/>
    <w:unhideWhenUsed/>
    <w:rsid w:val="00105662"/>
    <w:rPr>
      <w:color w:val="800080" w:themeColor="followedHyperlink"/>
      <w:u w:val="single"/>
    </w:rPr>
  </w:style>
  <w:style w:type="paragraph" w:styleId="af6">
    <w:name w:val="Balloon Text"/>
    <w:basedOn w:val="a"/>
    <w:link w:val="af7"/>
    <w:uiPriority w:val="99"/>
    <w:semiHidden/>
    <w:unhideWhenUsed/>
    <w:rsid w:val="00E42EB9"/>
    <w:rPr>
      <w:rFonts w:ascii="Segoe UI" w:hAnsi="Segoe UI" w:cs="Segoe UI"/>
      <w:sz w:val="18"/>
      <w:szCs w:val="18"/>
    </w:rPr>
  </w:style>
  <w:style w:type="character" w:customStyle="1" w:styleId="af7">
    <w:name w:val="Текст выноски Знак"/>
    <w:basedOn w:val="a0"/>
    <w:link w:val="af6"/>
    <w:uiPriority w:val="99"/>
    <w:semiHidden/>
    <w:rsid w:val="00E42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1437">
      <w:bodyDiv w:val="1"/>
      <w:marLeft w:val="0"/>
      <w:marRight w:val="0"/>
      <w:marTop w:val="0"/>
      <w:marBottom w:val="0"/>
      <w:divBdr>
        <w:top w:val="none" w:sz="0" w:space="0" w:color="auto"/>
        <w:left w:val="none" w:sz="0" w:space="0" w:color="auto"/>
        <w:bottom w:val="none" w:sz="0" w:space="0" w:color="auto"/>
        <w:right w:val="none" w:sz="0" w:space="0" w:color="auto"/>
      </w:divBdr>
    </w:div>
    <w:div w:id="225383774">
      <w:bodyDiv w:val="1"/>
      <w:marLeft w:val="0"/>
      <w:marRight w:val="0"/>
      <w:marTop w:val="0"/>
      <w:marBottom w:val="0"/>
      <w:divBdr>
        <w:top w:val="none" w:sz="0" w:space="0" w:color="auto"/>
        <w:left w:val="none" w:sz="0" w:space="0" w:color="auto"/>
        <w:bottom w:val="none" w:sz="0" w:space="0" w:color="auto"/>
        <w:right w:val="none" w:sz="0" w:space="0" w:color="auto"/>
      </w:divBdr>
    </w:div>
    <w:div w:id="263851262">
      <w:bodyDiv w:val="1"/>
      <w:marLeft w:val="0"/>
      <w:marRight w:val="0"/>
      <w:marTop w:val="0"/>
      <w:marBottom w:val="0"/>
      <w:divBdr>
        <w:top w:val="none" w:sz="0" w:space="0" w:color="auto"/>
        <w:left w:val="none" w:sz="0" w:space="0" w:color="auto"/>
        <w:bottom w:val="none" w:sz="0" w:space="0" w:color="auto"/>
        <w:right w:val="none" w:sz="0" w:space="0" w:color="auto"/>
      </w:divBdr>
    </w:div>
    <w:div w:id="375549675">
      <w:bodyDiv w:val="1"/>
      <w:marLeft w:val="0"/>
      <w:marRight w:val="0"/>
      <w:marTop w:val="0"/>
      <w:marBottom w:val="0"/>
      <w:divBdr>
        <w:top w:val="none" w:sz="0" w:space="0" w:color="auto"/>
        <w:left w:val="none" w:sz="0" w:space="0" w:color="auto"/>
        <w:bottom w:val="none" w:sz="0" w:space="0" w:color="auto"/>
        <w:right w:val="none" w:sz="0" w:space="0" w:color="auto"/>
      </w:divBdr>
    </w:div>
    <w:div w:id="383329928">
      <w:bodyDiv w:val="1"/>
      <w:marLeft w:val="0"/>
      <w:marRight w:val="0"/>
      <w:marTop w:val="0"/>
      <w:marBottom w:val="0"/>
      <w:divBdr>
        <w:top w:val="none" w:sz="0" w:space="0" w:color="auto"/>
        <w:left w:val="none" w:sz="0" w:space="0" w:color="auto"/>
        <w:bottom w:val="none" w:sz="0" w:space="0" w:color="auto"/>
        <w:right w:val="none" w:sz="0" w:space="0" w:color="auto"/>
      </w:divBdr>
    </w:div>
    <w:div w:id="392002879">
      <w:bodyDiv w:val="1"/>
      <w:marLeft w:val="0"/>
      <w:marRight w:val="0"/>
      <w:marTop w:val="0"/>
      <w:marBottom w:val="0"/>
      <w:divBdr>
        <w:top w:val="none" w:sz="0" w:space="0" w:color="auto"/>
        <w:left w:val="none" w:sz="0" w:space="0" w:color="auto"/>
        <w:bottom w:val="none" w:sz="0" w:space="0" w:color="auto"/>
        <w:right w:val="none" w:sz="0" w:space="0" w:color="auto"/>
      </w:divBdr>
    </w:div>
    <w:div w:id="443422310">
      <w:bodyDiv w:val="1"/>
      <w:marLeft w:val="0"/>
      <w:marRight w:val="0"/>
      <w:marTop w:val="0"/>
      <w:marBottom w:val="0"/>
      <w:divBdr>
        <w:top w:val="none" w:sz="0" w:space="0" w:color="auto"/>
        <w:left w:val="none" w:sz="0" w:space="0" w:color="auto"/>
        <w:bottom w:val="none" w:sz="0" w:space="0" w:color="auto"/>
        <w:right w:val="none" w:sz="0" w:space="0" w:color="auto"/>
      </w:divBdr>
      <w:divsChild>
        <w:div w:id="192497363">
          <w:marLeft w:val="0"/>
          <w:marRight w:val="0"/>
          <w:marTop w:val="0"/>
          <w:marBottom w:val="160"/>
          <w:divBdr>
            <w:top w:val="none" w:sz="0" w:space="0" w:color="auto"/>
            <w:left w:val="none" w:sz="0" w:space="0" w:color="auto"/>
            <w:bottom w:val="none" w:sz="0" w:space="0" w:color="auto"/>
            <w:right w:val="none" w:sz="0" w:space="0" w:color="auto"/>
          </w:divBdr>
        </w:div>
        <w:div w:id="699089276">
          <w:marLeft w:val="0"/>
          <w:marRight w:val="0"/>
          <w:marTop w:val="0"/>
          <w:marBottom w:val="160"/>
          <w:divBdr>
            <w:top w:val="none" w:sz="0" w:space="0" w:color="auto"/>
            <w:left w:val="none" w:sz="0" w:space="0" w:color="auto"/>
            <w:bottom w:val="none" w:sz="0" w:space="0" w:color="auto"/>
            <w:right w:val="none" w:sz="0" w:space="0" w:color="auto"/>
          </w:divBdr>
        </w:div>
        <w:div w:id="1092973302">
          <w:marLeft w:val="0"/>
          <w:marRight w:val="0"/>
          <w:marTop w:val="0"/>
          <w:marBottom w:val="160"/>
          <w:divBdr>
            <w:top w:val="none" w:sz="0" w:space="0" w:color="auto"/>
            <w:left w:val="none" w:sz="0" w:space="0" w:color="auto"/>
            <w:bottom w:val="none" w:sz="0" w:space="0" w:color="auto"/>
            <w:right w:val="none" w:sz="0" w:space="0" w:color="auto"/>
          </w:divBdr>
        </w:div>
        <w:div w:id="1987588030">
          <w:marLeft w:val="0"/>
          <w:marRight w:val="0"/>
          <w:marTop w:val="0"/>
          <w:marBottom w:val="160"/>
          <w:divBdr>
            <w:top w:val="none" w:sz="0" w:space="0" w:color="auto"/>
            <w:left w:val="none" w:sz="0" w:space="0" w:color="auto"/>
            <w:bottom w:val="none" w:sz="0" w:space="0" w:color="auto"/>
            <w:right w:val="none" w:sz="0" w:space="0" w:color="auto"/>
          </w:divBdr>
        </w:div>
      </w:divsChild>
    </w:div>
    <w:div w:id="451939917">
      <w:bodyDiv w:val="1"/>
      <w:marLeft w:val="0"/>
      <w:marRight w:val="0"/>
      <w:marTop w:val="0"/>
      <w:marBottom w:val="0"/>
      <w:divBdr>
        <w:top w:val="none" w:sz="0" w:space="0" w:color="auto"/>
        <w:left w:val="none" w:sz="0" w:space="0" w:color="auto"/>
        <w:bottom w:val="none" w:sz="0" w:space="0" w:color="auto"/>
        <w:right w:val="none" w:sz="0" w:space="0" w:color="auto"/>
      </w:divBdr>
    </w:div>
    <w:div w:id="699431973">
      <w:bodyDiv w:val="1"/>
      <w:marLeft w:val="0"/>
      <w:marRight w:val="0"/>
      <w:marTop w:val="0"/>
      <w:marBottom w:val="0"/>
      <w:divBdr>
        <w:top w:val="none" w:sz="0" w:space="0" w:color="auto"/>
        <w:left w:val="none" w:sz="0" w:space="0" w:color="auto"/>
        <w:bottom w:val="none" w:sz="0" w:space="0" w:color="auto"/>
        <w:right w:val="none" w:sz="0" w:space="0" w:color="auto"/>
      </w:divBdr>
    </w:div>
    <w:div w:id="706298459">
      <w:bodyDiv w:val="1"/>
      <w:marLeft w:val="0"/>
      <w:marRight w:val="0"/>
      <w:marTop w:val="0"/>
      <w:marBottom w:val="0"/>
      <w:divBdr>
        <w:top w:val="none" w:sz="0" w:space="0" w:color="auto"/>
        <w:left w:val="none" w:sz="0" w:space="0" w:color="auto"/>
        <w:bottom w:val="none" w:sz="0" w:space="0" w:color="auto"/>
        <w:right w:val="none" w:sz="0" w:space="0" w:color="auto"/>
      </w:divBdr>
    </w:div>
    <w:div w:id="756946427">
      <w:bodyDiv w:val="1"/>
      <w:marLeft w:val="0"/>
      <w:marRight w:val="0"/>
      <w:marTop w:val="0"/>
      <w:marBottom w:val="0"/>
      <w:divBdr>
        <w:top w:val="none" w:sz="0" w:space="0" w:color="auto"/>
        <w:left w:val="none" w:sz="0" w:space="0" w:color="auto"/>
        <w:bottom w:val="none" w:sz="0" w:space="0" w:color="auto"/>
        <w:right w:val="none" w:sz="0" w:space="0" w:color="auto"/>
      </w:divBdr>
    </w:div>
    <w:div w:id="786385579">
      <w:bodyDiv w:val="1"/>
      <w:marLeft w:val="0"/>
      <w:marRight w:val="0"/>
      <w:marTop w:val="0"/>
      <w:marBottom w:val="0"/>
      <w:divBdr>
        <w:top w:val="none" w:sz="0" w:space="0" w:color="auto"/>
        <w:left w:val="none" w:sz="0" w:space="0" w:color="auto"/>
        <w:bottom w:val="none" w:sz="0" w:space="0" w:color="auto"/>
        <w:right w:val="none" w:sz="0" w:space="0" w:color="auto"/>
      </w:divBdr>
    </w:div>
    <w:div w:id="855121189">
      <w:bodyDiv w:val="1"/>
      <w:marLeft w:val="0"/>
      <w:marRight w:val="0"/>
      <w:marTop w:val="0"/>
      <w:marBottom w:val="0"/>
      <w:divBdr>
        <w:top w:val="none" w:sz="0" w:space="0" w:color="auto"/>
        <w:left w:val="none" w:sz="0" w:space="0" w:color="auto"/>
        <w:bottom w:val="none" w:sz="0" w:space="0" w:color="auto"/>
        <w:right w:val="none" w:sz="0" w:space="0" w:color="auto"/>
      </w:divBdr>
    </w:div>
    <w:div w:id="895429653">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994989086">
      <w:bodyDiv w:val="1"/>
      <w:marLeft w:val="0"/>
      <w:marRight w:val="0"/>
      <w:marTop w:val="0"/>
      <w:marBottom w:val="0"/>
      <w:divBdr>
        <w:top w:val="none" w:sz="0" w:space="0" w:color="auto"/>
        <w:left w:val="none" w:sz="0" w:space="0" w:color="auto"/>
        <w:bottom w:val="none" w:sz="0" w:space="0" w:color="auto"/>
        <w:right w:val="none" w:sz="0" w:space="0" w:color="auto"/>
      </w:divBdr>
    </w:div>
    <w:div w:id="1023437097">
      <w:bodyDiv w:val="1"/>
      <w:marLeft w:val="0"/>
      <w:marRight w:val="0"/>
      <w:marTop w:val="0"/>
      <w:marBottom w:val="0"/>
      <w:divBdr>
        <w:top w:val="none" w:sz="0" w:space="0" w:color="auto"/>
        <w:left w:val="none" w:sz="0" w:space="0" w:color="auto"/>
        <w:bottom w:val="none" w:sz="0" w:space="0" w:color="auto"/>
        <w:right w:val="none" w:sz="0" w:space="0" w:color="auto"/>
      </w:divBdr>
    </w:div>
    <w:div w:id="1039548977">
      <w:bodyDiv w:val="1"/>
      <w:marLeft w:val="0"/>
      <w:marRight w:val="0"/>
      <w:marTop w:val="0"/>
      <w:marBottom w:val="0"/>
      <w:divBdr>
        <w:top w:val="none" w:sz="0" w:space="0" w:color="auto"/>
        <w:left w:val="none" w:sz="0" w:space="0" w:color="auto"/>
        <w:bottom w:val="none" w:sz="0" w:space="0" w:color="auto"/>
        <w:right w:val="none" w:sz="0" w:space="0" w:color="auto"/>
      </w:divBdr>
    </w:div>
    <w:div w:id="1067220395">
      <w:bodyDiv w:val="1"/>
      <w:marLeft w:val="0"/>
      <w:marRight w:val="0"/>
      <w:marTop w:val="0"/>
      <w:marBottom w:val="0"/>
      <w:divBdr>
        <w:top w:val="none" w:sz="0" w:space="0" w:color="auto"/>
        <w:left w:val="none" w:sz="0" w:space="0" w:color="auto"/>
        <w:bottom w:val="none" w:sz="0" w:space="0" w:color="auto"/>
        <w:right w:val="none" w:sz="0" w:space="0" w:color="auto"/>
      </w:divBdr>
    </w:div>
    <w:div w:id="1110009485">
      <w:bodyDiv w:val="1"/>
      <w:marLeft w:val="0"/>
      <w:marRight w:val="0"/>
      <w:marTop w:val="0"/>
      <w:marBottom w:val="0"/>
      <w:divBdr>
        <w:top w:val="none" w:sz="0" w:space="0" w:color="auto"/>
        <w:left w:val="none" w:sz="0" w:space="0" w:color="auto"/>
        <w:bottom w:val="none" w:sz="0" w:space="0" w:color="auto"/>
        <w:right w:val="none" w:sz="0" w:space="0" w:color="auto"/>
      </w:divBdr>
    </w:div>
    <w:div w:id="1119954481">
      <w:bodyDiv w:val="1"/>
      <w:marLeft w:val="0"/>
      <w:marRight w:val="0"/>
      <w:marTop w:val="0"/>
      <w:marBottom w:val="0"/>
      <w:divBdr>
        <w:top w:val="none" w:sz="0" w:space="0" w:color="auto"/>
        <w:left w:val="none" w:sz="0" w:space="0" w:color="auto"/>
        <w:bottom w:val="none" w:sz="0" w:space="0" w:color="auto"/>
        <w:right w:val="none" w:sz="0" w:space="0" w:color="auto"/>
      </w:divBdr>
    </w:div>
    <w:div w:id="1123768847">
      <w:bodyDiv w:val="1"/>
      <w:marLeft w:val="0"/>
      <w:marRight w:val="0"/>
      <w:marTop w:val="0"/>
      <w:marBottom w:val="0"/>
      <w:divBdr>
        <w:top w:val="none" w:sz="0" w:space="0" w:color="auto"/>
        <w:left w:val="none" w:sz="0" w:space="0" w:color="auto"/>
        <w:bottom w:val="none" w:sz="0" w:space="0" w:color="auto"/>
        <w:right w:val="none" w:sz="0" w:space="0" w:color="auto"/>
      </w:divBdr>
    </w:div>
    <w:div w:id="1191066850">
      <w:bodyDiv w:val="1"/>
      <w:marLeft w:val="0"/>
      <w:marRight w:val="0"/>
      <w:marTop w:val="0"/>
      <w:marBottom w:val="0"/>
      <w:divBdr>
        <w:top w:val="none" w:sz="0" w:space="0" w:color="auto"/>
        <w:left w:val="none" w:sz="0" w:space="0" w:color="auto"/>
        <w:bottom w:val="none" w:sz="0" w:space="0" w:color="auto"/>
        <w:right w:val="none" w:sz="0" w:space="0" w:color="auto"/>
      </w:divBdr>
    </w:div>
    <w:div w:id="1193960565">
      <w:bodyDiv w:val="1"/>
      <w:marLeft w:val="0"/>
      <w:marRight w:val="0"/>
      <w:marTop w:val="0"/>
      <w:marBottom w:val="0"/>
      <w:divBdr>
        <w:top w:val="none" w:sz="0" w:space="0" w:color="auto"/>
        <w:left w:val="none" w:sz="0" w:space="0" w:color="auto"/>
        <w:bottom w:val="none" w:sz="0" w:space="0" w:color="auto"/>
        <w:right w:val="none" w:sz="0" w:space="0" w:color="auto"/>
      </w:divBdr>
    </w:div>
    <w:div w:id="1226335830">
      <w:bodyDiv w:val="1"/>
      <w:marLeft w:val="0"/>
      <w:marRight w:val="0"/>
      <w:marTop w:val="0"/>
      <w:marBottom w:val="0"/>
      <w:divBdr>
        <w:top w:val="none" w:sz="0" w:space="0" w:color="auto"/>
        <w:left w:val="none" w:sz="0" w:space="0" w:color="auto"/>
        <w:bottom w:val="none" w:sz="0" w:space="0" w:color="auto"/>
        <w:right w:val="none" w:sz="0" w:space="0" w:color="auto"/>
      </w:divBdr>
    </w:div>
    <w:div w:id="1353334384">
      <w:bodyDiv w:val="1"/>
      <w:marLeft w:val="0"/>
      <w:marRight w:val="0"/>
      <w:marTop w:val="0"/>
      <w:marBottom w:val="0"/>
      <w:divBdr>
        <w:top w:val="none" w:sz="0" w:space="0" w:color="auto"/>
        <w:left w:val="none" w:sz="0" w:space="0" w:color="auto"/>
        <w:bottom w:val="none" w:sz="0" w:space="0" w:color="auto"/>
        <w:right w:val="none" w:sz="0" w:space="0" w:color="auto"/>
      </w:divBdr>
    </w:div>
    <w:div w:id="1366174385">
      <w:bodyDiv w:val="1"/>
      <w:marLeft w:val="0"/>
      <w:marRight w:val="0"/>
      <w:marTop w:val="0"/>
      <w:marBottom w:val="0"/>
      <w:divBdr>
        <w:top w:val="none" w:sz="0" w:space="0" w:color="auto"/>
        <w:left w:val="none" w:sz="0" w:space="0" w:color="auto"/>
        <w:bottom w:val="none" w:sz="0" w:space="0" w:color="auto"/>
        <w:right w:val="none" w:sz="0" w:space="0" w:color="auto"/>
      </w:divBdr>
    </w:div>
    <w:div w:id="1383825294">
      <w:bodyDiv w:val="1"/>
      <w:marLeft w:val="0"/>
      <w:marRight w:val="0"/>
      <w:marTop w:val="0"/>
      <w:marBottom w:val="0"/>
      <w:divBdr>
        <w:top w:val="none" w:sz="0" w:space="0" w:color="auto"/>
        <w:left w:val="none" w:sz="0" w:space="0" w:color="auto"/>
        <w:bottom w:val="none" w:sz="0" w:space="0" w:color="auto"/>
        <w:right w:val="none" w:sz="0" w:space="0" w:color="auto"/>
      </w:divBdr>
    </w:div>
    <w:div w:id="1396274132">
      <w:bodyDiv w:val="1"/>
      <w:marLeft w:val="0"/>
      <w:marRight w:val="0"/>
      <w:marTop w:val="0"/>
      <w:marBottom w:val="0"/>
      <w:divBdr>
        <w:top w:val="none" w:sz="0" w:space="0" w:color="auto"/>
        <w:left w:val="none" w:sz="0" w:space="0" w:color="auto"/>
        <w:bottom w:val="none" w:sz="0" w:space="0" w:color="auto"/>
        <w:right w:val="none" w:sz="0" w:space="0" w:color="auto"/>
      </w:divBdr>
    </w:div>
    <w:div w:id="1529954231">
      <w:bodyDiv w:val="1"/>
      <w:marLeft w:val="0"/>
      <w:marRight w:val="0"/>
      <w:marTop w:val="0"/>
      <w:marBottom w:val="0"/>
      <w:divBdr>
        <w:top w:val="none" w:sz="0" w:space="0" w:color="auto"/>
        <w:left w:val="none" w:sz="0" w:space="0" w:color="auto"/>
        <w:bottom w:val="none" w:sz="0" w:space="0" w:color="auto"/>
        <w:right w:val="none" w:sz="0" w:space="0" w:color="auto"/>
      </w:divBdr>
    </w:div>
    <w:div w:id="1545411660">
      <w:bodyDiv w:val="1"/>
      <w:marLeft w:val="0"/>
      <w:marRight w:val="0"/>
      <w:marTop w:val="0"/>
      <w:marBottom w:val="0"/>
      <w:divBdr>
        <w:top w:val="none" w:sz="0" w:space="0" w:color="auto"/>
        <w:left w:val="none" w:sz="0" w:space="0" w:color="auto"/>
        <w:bottom w:val="none" w:sz="0" w:space="0" w:color="auto"/>
        <w:right w:val="none" w:sz="0" w:space="0" w:color="auto"/>
      </w:divBdr>
    </w:div>
    <w:div w:id="1578133797">
      <w:bodyDiv w:val="1"/>
      <w:marLeft w:val="0"/>
      <w:marRight w:val="0"/>
      <w:marTop w:val="0"/>
      <w:marBottom w:val="0"/>
      <w:divBdr>
        <w:top w:val="none" w:sz="0" w:space="0" w:color="auto"/>
        <w:left w:val="none" w:sz="0" w:space="0" w:color="auto"/>
        <w:bottom w:val="none" w:sz="0" w:space="0" w:color="auto"/>
        <w:right w:val="none" w:sz="0" w:space="0" w:color="auto"/>
      </w:divBdr>
    </w:div>
    <w:div w:id="1901210341">
      <w:bodyDiv w:val="1"/>
      <w:marLeft w:val="0"/>
      <w:marRight w:val="0"/>
      <w:marTop w:val="0"/>
      <w:marBottom w:val="0"/>
      <w:divBdr>
        <w:top w:val="none" w:sz="0" w:space="0" w:color="auto"/>
        <w:left w:val="none" w:sz="0" w:space="0" w:color="auto"/>
        <w:bottom w:val="none" w:sz="0" w:space="0" w:color="auto"/>
        <w:right w:val="none" w:sz="0" w:space="0" w:color="auto"/>
      </w:divBdr>
    </w:div>
    <w:div w:id="2014338178">
      <w:bodyDiv w:val="1"/>
      <w:marLeft w:val="0"/>
      <w:marRight w:val="0"/>
      <w:marTop w:val="0"/>
      <w:marBottom w:val="0"/>
      <w:divBdr>
        <w:top w:val="none" w:sz="0" w:space="0" w:color="auto"/>
        <w:left w:val="none" w:sz="0" w:space="0" w:color="auto"/>
        <w:bottom w:val="none" w:sz="0" w:space="0" w:color="auto"/>
        <w:right w:val="none" w:sz="0" w:space="0" w:color="auto"/>
      </w:divBdr>
    </w:div>
    <w:div w:id="2041540185">
      <w:bodyDiv w:val="1"/>
      <w:marLeft w:val="0"/>
      <w:marRight w:val="0"/>
      <w:marTop w:val="0"/>
      <w:marBottom w:val="0"/>
      <w:divBdr>
        <w:top w:val="none" w:sz="0" w:space="0" w:color="auto"/>
        <w:left w:val="none" w:sz="0" w:space="0" w:color="auto"/>
        <w:bottom w:val="none" w:sz="0" w:space="0" w:color="auto"/>
        <w:right w:val="none" w:sz="0" w:space="0" w:color="auto"/>
      </w:divBdr>
    </w:div>
    <w:div w:id="2130320141">
      <w:bodyDiv w:val="1"/>
      <w:marLeft w:val="0"/>
      <w:marRight w:val="0"/>
      <w:marTop w:val="0"/>
      <w:marBottom w:val="0"/>
      <w:divBdr>
        <w:top w:val="none" w:sz="0" w:space="0" w:color="auto"/>
        <w:left w:val="none" w:sz="0" w:space="0" w:color="auto"/>
        <w:bottom w:val="none" w:sz="0" w:space="0" w:color="auto"/>
        <w:right w:val="none" w:sz="0" w:space="0" w:color="auto"/>
      </w:divBdr>
    </w:div>
    <w:div w:id="2134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6B38F-1D26-4DE2-B527-80898D3E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2032</Words>
  <Characters>11585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ФГБОУ ВО "Литературный институт имени А.М. Горького"</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 Client</dc:creator>
  <cp:lastModifiedBy>ГлавныйРедактор</cp:lastModifiedBy>
  <cp:revision>7</cp:revision>
  <cp:lastPrinted>2021-12-01T13:43:00Z</cp:lastPrinted>
  <dcterms:created xsi:type="dcterms:W3CDTF">2022-04-05T12:55:00Z</dcterms:created>
  <dcterms:modified xsi:type="dcterms:W3CDTF">2022-04-11T11:47:00Z</dcterms:modified>
</cp:coreProperties>
</file>