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7" w:rsidRPr="00173246" w:rsidRDefault="00AA1997" w:rsidP="00AA1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173246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AA1997" w:rsidRPr="00173246" w:rsidRDefault="00AA1997" w:rsidP="00AA1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</w:t>
      </w:r>
      <w:r w:rsidRPr="00173246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AA1997" w:rsidRPr="00173246" w:rsidRDefault="00AA1997" w:rsidP="00AA1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AA1997" w:rsidRDefault="00AA1997" w:rsidP="00AA1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«Литературный институт имени А.М. Горького»</w:t>
      </w:r>
    </w:p>
    <w:p w:rsidR="00AA1997" w:rsidRDefault="00AA1997" w:rsidP="00AA1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AA1997" w:rsidRDefault="00AA1997" w:rsidP="00AA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</w:p>
    <w:p w:rsidR="00AA1997" w:rsidRDefault="00AA1997" w:rsidP="00AA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5B5">
        <w:rPr>
          <w:rFonts w:ascii="Times New Roman" w:hAnsi="Times New Roman" w:cs="Times New Roman"/>
          <w:sz w:val="28"/>
          <w:szCs w:val="28"/>
        </w:rPr>
        <w:t xml:space="preserve">ченого совета </w:t>
      </w:r>
    </w:p>
    <w:p w:rsidR="00AA1997" w:rsidRDefault="00AA1997" w:rsidP="00AA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31.03.2022 г. протокол № 3 </w:t>
      </w:r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Ректор ФГБОУ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«Литературный институт </w:t>
      </w:r>
    </w:p>
    <w:p w:rsidR="00AA1997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А.М. Горького»</w:t>
      </w:r>
    </w:p>
    <w:p w:rsidR="00AA1997" w:rsidRPr="00173246" w:rsidRDefault="00AA1997" w:rsidP="00AA19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А.Н. Варламов</w:t>
      </w:r>
    </w:p>
    <w:p w:rsidR="00AA1997" w:rsidRDefault="00AA1997" w:rsidP="008F5DD3">
      <w:pPr>
        <w:pStyle w:val="10"/>
        <w:keepNext/>
        <w:keepLines/>
        <w:shd w:val="clear" w:color="auto" w:fill="auto"/>
        <w:spacing w:before="0" w:after="0" w:line="360" w:lineRule="auto"/>
        <w:ind w:firstLine="709"/>
      </w:pPr>
    </w:p>
    <w:p w:rsidR="008F5DD3" w:rsidRPr="008F5DD3" w:rsidRDefault="008F5DD3" w:rsidP="008F5DD3">
      <w:pPr>
        <w:pStyle w:val="10"/>
        <w:keepNext/>
        <w:keepLines/>
        <w:shd w:val="clear" w:color="auto" w:fill="auto"/>
        <w:spacing w:before="0" w:after="0" w:line="360" w:lineRule="auto"/>
        <w:ind w:firstLine="709"/>
      </w:pPr>
      <w:r w:rsidRPr="008F5DD3">
        <w:t>ПОЛОЖЕНИЕ</w:t>
      </w:r>
      <w:bookmarkEnd w:id="0"/>
    </w:p>
    <w:p w:rsidR="008F5DD3" w:rsidRPr="008F5DD3" w:rsidRDefault="008F5DD3" w:rsidP="008F5DD3">
      <w:pPr>
        <w:pStyle w:val="10"/>
        <w:keepNext/>
        <w:keepLines/>
        <w:shd w:val="clear" w:color="auto" w:fill="auto"/>
        <w:spacing w:before="0" w:after="0" w:line="360" w:lineRule="auto"/>
        <w:ind w:firstLine="709"/>
      </w:pPr>
      <w:bookmarkStart w:id="1" w:name="bookmark1"/>
      <w:r>
        <w:t xml:space="preserve">об Общем собрании </w:t>
      </w:r>
      <w:r w:rsidRPr="008F5DD3">
        <w:t xml:space="preserve"> и Конференции</w:t>
      </w:r>
      <w:bookmarkEnd w:id="1"/>
    </w:p>
    <w:p w:rsidR="008F5DD3" w:rsidRPr="008F5DD3" w:rsidRDefault="008F5DD3" w:rsidP="008F5DD3">
      <w:pPr>
        <w:pStyle w:val="4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F5DD3">
        <w:rPr>
          <w:sz w:val="28"/>
          <w:szCs w:val="28"/>
        </w:rPr>
        <w:t xml:space="preserve">ФГБОУ </w:t>
      </w:r>
      <w:proofErr w:type="gramStart"/>
      <w:r w:rsidRPr="008F5DD3">
        <w:rPr>
          <w:sz w:val="28"/>
          <w:szCs w:val="28"/>
        </w:rPr>
        <w:t>ВО</w:t>
      </w:r>
      <w:proofErr w:type="gramEnd"/>
      <w:r w:rsidRPr="008F5DD3">
        <w:rPr>
          <w:sz w:val="28"/>
          <w:szCs w:val="28"/>
        </w:rPr>
        <w:t xml:space="preserve"> «Литературный институт имени А.М. Горького»</w:t>
      </w:r>
    </w:p>
    <w:p w:rsidR="008F5DD3" w:rsidRPr="008F5DD3" w:rsidRDefault="008F5DD3" w:rsidP="008F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 Российской Федерации "Об образовании в Российской Федерации" от 21.12.2012г., Устава Литературного института имени А.М. Горького.</w:t>
      </w:r>
    </w:p>
    <w:p w:rsidR="008F5DD3" w:rsidRPr="008F5DD3" w:rsidRDefault="008F5DD3" w:rsidP="008F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Style w:val="2"/>
          <w:rFonts w:eastAsia="Arial Unicode MS"/>
          <w:sz w:val="28"/>
          <w:szCs w:val="28"/>
        </w:rPr>
        <w:t xml:space="preserve">Коллегиальным органом управления </w:t>
      </w:r>
      <w:r w:rsidRPr="008F5DD3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8F5DD3">
        <w:rPr>
          <w:rStyle w:val="2"/>
          <w:rFonts w:eastAsia="Arial Unicode MS"/>
          <w:sz w:val="28"/>
          <w:szCs w:val="28"/>
        </w:rPr>
        <w:t xml:space="preserve">является Общее собрание (конференция) работников и обучающихся </w:t>
      </w:r>
      <w:r w:rsidRPr="008F5DD3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DD3" w:rsidRPr="008F5DD3" w:rsidRDefault="008F5DD3" w:rsidP="008F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Общее собрание (конференция) Института собирается по мере необходимости, но не реже одного раза в год. Общее собрание (конференция) Института может быть созвано по решению ректора, Ученого совета, 2/3 от общего числа работников Института, а также по требованию Министерства культуры Российской Федерации.</w:t>
      </w:r>
    </w:p>
    <w:p w:rsidR="008F5DD3" w:rsidRPr="008F5DD3" w:rsidRDefault="008F5DD3" w:rsidP="008F5DD3">
      <w:pPr>
        <w:widowControl w:val="0"/>
        <w:numPr>
          <w:ilvl w:val="0"/>
          <w:numId w:val="1"/>
        </w:num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Общее собрание (конференция) Института:</w:t>
      </w:r>
    </w:p>
    <w:p w:rsidR="008F5DD3" w:rsidRPr="008F5DD3" w:rsidRDefault="008F5DD3" w:rsidP="008F5DD3">
      <w:p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а)</w:t>
      </w:r>
      <w:r w:rsidRPr="008F5D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>принимает Устав Института, изменения и дополнения к нему;</w:t>
      </w:r>
    </w:p>
    <w:p w:rsidR="008F5DD3" w:rsidRPr="008F5DD3" w:rsidRDefault="008F5DD3" w:rsidP="008F5DD3">
      <w:p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 xml:space="preserve">тайным голосованием избирает и </w:t>
      </w: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довыбирает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 xml:space="preserve"> членов Ученого совета Института, а также выводит членов Ученого совета Института из его состава, </w:t>
      </w:r>
      <w:r w:rsidRPr="008F5DD3">
        <w:rPr>
          <w:rFonts w:ascii="Times New Roman" w:hAnsi="Times New Roman" w:cs="Times New Roman"/>
          <w:sz w:val="28"/>
          <w:szCs w:val="28"/>
        </w:rPr>
        <w:lastRenderedPageBreak/>
        <w:t>кроме случаев выхода из состава Ученого совета по собственному желанию</w:t>
      </w:r>
      <w:r w:rsidR="00014C21" w:rsidRPr="00014C21">
        <w:rPr>
          <w:rFonts w:ascii="Times New Roman" w:hAnsi="Times New Roman" w:cs="Times New Roman"/>
          <w:sz w:val="28"/>
          <w:szCs w:val="28"/>
        </w:rPr>
        <w:t xml:space="preserve"> </w:t>
      </w:r>
      <w:r w:rsidR="00014C21">
        <w:rPr>
          <w:rFonts w:ascii="Times New Roman" w:hAnsi="Times New Roman" w:cs="Times New Roman"/>
          <w:sz w:val="28"/>
          <w:szCs w:val="28"/>
        </w:rPr>
        <w:t>и других случаев, предусмотренных Положением об Ученом совете Института</w:t>
      </w:r>
      <w:r w:rsidRPr="008F5DD3">
        <w:rPr>
          <w:rFonts w:ascii="Times New Roman" w:hAnsi="Times New Roman" w:cs="Times New Roman"/>
          <w:sz w:val="28"/>
          <w:szCs w:val="28"/>
        </w:rPr>
        <w:t>;</w:t>
      </w:r>
    </w:p>
    <w:p w:rsidR="008F5DD3" w:rsidRPr="008F5DD3" w:rsidRDefault="008F5DD3" w:rsidP="008F5DD3">
      <w:pPr>
        <w:tabs>
          <w:tab w:val="left" w:pos="9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в)</w:t>
      </w:r>
      <w:r w:rsidR="003C421A"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>избирает ректора Института;</w:t>
      </w:r>
    </w:p>
    <w:p w:rsidR="008F5DD3" w:rsidRPr="008F5DD3" w:rsidRDefault="008F5DD3" w:rsidP="008F5DD3">
      <w:pPr>
        <w:tabs>
          <w:tab w:val="left" w:pos="9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г)</w:t>
      </w:r>
      <w:r w:rsidRPr="008F5DD3">
        <w:rPr>
          <w:rFonts w:ascii="Times New Roman" w:hAnsi="Times New Roman" w:cs="Times New Roman"/>
          <w:sz w:val="28"/>
          <w:szCs w:val="28"/>
        </w:rPr>
        <w:tab/>
      </w:r>
      <w:r w:rsidR="003C421A"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>заслушивает годовой отчет ректора о результатах работы Института;</w:t>
      </w:r>
    </w:p>
    <w:p w:rsidR="008F5DD3" w:rsidRPr="008F5DD3" w:rsidRDefault="008F5DD3" w:rsidP="008F5DD3">
      <w:p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>избирает (утверждает) представителей работников Института в состав Комиссии по трудовым спорам;</w:t>
      </w:r>
    </w:p>
    <w:p w:rsidR="008F5DD3" w:rsidRPr="008F5DD3" w:rsidRDefault="008F5DD3" w:rsidP="008F5DD3">
      <w:p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>е)</w:t>
      </w:r>
      <w:r w:rsidRPr="008F5DD3">
        <w:rPr>
          <w:rFonts w:ascii="Times New Roman" w:hAnsi="Times New Roman" w:cs="Times New Roman"/>
          <w:sz w:val="28"/>
          <w:szCs w:val="28"/>
        </w:rPr>
        <w:tab/>
      </w:r>
      <w:r w:rsidR="00EF04C3">
        <w:rPr>
          <w:rFonts w:ascii="Times New Roman" w:hAnsi="Times New Roman" w:cs="Times New Roman"/>
          <w:sz w:val="28"/>
          <w:szCs w:val="28"/>
        </w:rPr>
        <w:t xml:space="preserve"> </w:t>
      </w:r>
      <w:r w:rsidRPr="008F5DD3">
        <w:rPr>
          <w:rFonts w:ascii="Times New Roman" w:hAnsi="Times New Roman" w:cs="Times New Roman"/>
          <w:sz w:val="28"/>
          <w:szCs w:val="28"/>
        </w:rPr>
        <w:t>утверждает коллективный договор между администрацией Института и профсоюзной организацией;</w:t>
      </w:r>
    </w:p>
    <w:p w:rsidR="008F5DD3" w:rsidRPr="008F5DD3" w:rsidRDefault="008F5DD3" w:rsidP="008F5DD3">
      <w:pPr>
        <w:tabs>
          <w:tab w:val="left" w:pos="9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Style w:val="2"/>
          <w:rFonts w:eastAsia="Arial Unicode MS"/>
          <w:sz w:val="28"/>
          <w:szCs w:val="28"/>
        </w:rPr>
        <w:t>ж)</w:t>
      </w:r>
      <w:r w:rsidR="00EF04C3">
        <w:rPr>
          <w:rStyle w:val="2"/>
          <w:rFonts w:eastAsia="Arial Unicode MS"/>
          <w:sz w:val="28"/>
          <w:szCs w:val="28"/>
        </w:rPr>
        <w:t xml:space="preserve"> </w:t>
      </w:r>
      <w:r w:rsidRPr="008F5DD3">
        <w:rPr>
          <w:rStyle w:val="2"/>
          <w:rFonts w:eastAsia="Arial Unicode MS"/>
          <w:sz w:val="28"/>
          <w:szCs w:val="28"/>
        </w:rPr>
        <w:tab/>
        <w:t xml:space="preserve">утверждает Правила внутреннего распорядка </w:t>
      </w:r>
      <w:r w:rsidRPr="008F5DD3">
        <w:rPr>
          <w:rFonts w:ascii="Times New Roman" w:hAnsi="Times New Roman" w:cs="Times New Roman"/>
          <w:sz w:val="28"/>
          <w:szCs w:val="28"/>
        </w:rPr>
        <w:t>Института</w:t>
      </w:r>
      <w:r w:rsidRPr="008F5DD3">
        <w:rPr>
          <w:rStyle w:val="2"/>
          <w:rFonts w:eastAsia="Arial Unicode MS"/>
          <w:sz w:val="28"/>
          <w:szCs w:val="28"/>
        </w:rPr>
        <w:t>;</w:t>
      </w:r>
    </w:p>
    <w:p w:rsidR="008F5DD3" w:rsidRPr="008F5DD3" w:rsidRDefault="008F5DD3" w:rsidP="008F5DD3">
      <w:pPr>
        <w:tabs>
          <w:tab w:val="left" w:pos="9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5DD3">
        <w:rPr>
          <w:rFonts w:ascii="Times New Roman" w:hAnsi="Times New Roman" w:cs="Times New Roman"/>
          <w:sz w:val="28"/>
          <w:szCs w:val="28"/>
        </w:rPr>
        <w:t>)</w:t>
      </w:r>
      <w:r w:rsidRPr="008F5DD3">
        <w:rPr>
          <w:rFonts w:ascii="Times New Roman" w:hAnsi="Times New Roman" w:cs="Times New Roman"/>
          <w:sz w:val="28"/>
          <w:szCs w:val="28"/>
        </w:rPr>
        <w:tab/>
        <w:t>утверждает Положение о комиссии по урегулированию споров между участниками образовательных отношений, избирает состав этой комиссии.</w:t>
      </w:r>
    </w:p>
    <w:p w:rsidR="008F5DD3" w:rsidRDefault="008F5DD3" w:rsidP="008F5DD3">
      <w:pPr>
        <w:widowControl w:val="0"/>
        <w:numPr>
          <w:ilvl w:val="0"/>
          <w:numId w:val="1"/>
        </w:num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организуется для проведения процедуры выборов ректора Института, Ученого совета Института и других процедур, требующих тайного голосования.</w:t>
      </w:r>
    </w:p>
    <w:p w:rsidR="008F5DD3" w:rsidRPr="008F5DD3" w:rsidRDefault="008F5DD3" w:rsidP="008F5DD3">
      <w:pPr>
        <w:widowControl w:val="0"/>
        <w:numPr>
          <w:ilvl w:val="0"/>
          <w:numId w:val="1"/>
        </w:num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Конференции избираются делегаты. </w:t>
      </w:r>
      <w:r w:rsidRPr="008F5DD3">
        <w:rPr>
          <w:rFonts w:ascii="Times New Roman" w:hAnsi="Times New Roman" w:cs="Times New Roman"/>
          <w:sz w:val="28"/>
          <w:szCs w:val="28"/>
        </w:rPr>
        <w:t xml:space="preserve">Порядок избрания </w:t>
      </w:r>
      <w:r>
        <w:rPr>
          <w:rFonts w:ascii="Times New Roman" w:hAnsi="Times New Roman" w:cs="Times New Roman"/>
          <w:sz w:val="28"/>
          <w:szCs w:val="28"/>
        </w:rPr>
        <w:t>делегатов (</w:t>
      </w:r>
      <w:r w:rsidRPr="008F5DD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DD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Конференцию</w:t>
      </w:r>
      <w:r w:rsidRPr="008F5DD3">
        <w:rPr>
          <w:rFonts w:ascii="Times New Roman" w:hAnsi="Times New Roman" w:cs="Times New Roman"/>
          <w:sz w:val="28"/>
          <w:szCs w:val="28"/>
        </w:rPr>
        <w:t xml:space="preserve"> Института определяется локальным нормативным актом, который принимается Ученым советом с </w:t>
      </w:r>
      <w:r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8F5DD3">
        <w:rPr>
          <w:rFonts w:ascii="Times New Roman" w:hAnsi="Times New Roman" w:cs="Times New Roman"/>
          <w:sz w:val="28"/>
          <w:szCs w:val="28"/>
        </w:rPr>
        <w:t>всех категорий работников, обучающихся и членов общественных организаций.</w:t>
      </w:r>
    </w:p>
    <w:p w:rsidR="008F5DD3" w:rsidRPr="008F5DD3" w:rsidRDefault="008F5DD3" w:rsidP="008F5DD3">
      <w:pPr>
        <w:widowControl w:val="0"/>
        <w:numPr>
          <w:ilvl w:val="0"/>
          <w:numId w:val="1"/>
        </w:numPr>
        <w:tabs>
          <w:tab w:val="left" w:pos="9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 xml:space="preserve">В число делегатов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8F5DD3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BA7E33" w:rsidRPr="00BA7E33" w:rsidRDefault="004F7498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04C3">
        <w:rPr>
          <w:rFonts w:ascii="Times New Roman" w:hAnsi="Times New Roman" w:cs="Times New Roman"/>
          <w:sz w:val="28"/>
          <w:szCs w:val="28"/>
        </w:rPr>
        <w:t xml:space="preserve"> </w:t>
      </w:r>
      <w:r w:rsidR="00BA7E33" w:rsidRPr="00BA7E33">
        <w:rPr>
          <w:rFonts w:ascii="Times New Roman" w:hAnsi="Times New Roman" w:cs="Times New Roman"/>
          <w:sz w:val="28"/>
          <w:szCs w:val="28"/>
        </w:rPr>
        <w:t>члены Ученого совета Института;</w:t>
      </w:r>
    </w:p>
    <w:p w:rsidR="00BA7E33" w:rsidRPr="00BA7E33" w:rsidRDefault="00BA7E33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>б) все штатные преподаватели;</w:t>
      </w:r>
    </w:p>
    <w:p w:rsidR="00BA7E33" w:rsidRPr="00BA7E33" w:rsidRDefault="00BA7E33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>в) избранные в качестве делегатов представители служб и подразделений, не входящие в состав Ученого совета Института, представители всех категорий работников Института в соответствии с квотами, утверждаемыми Ученым советом.</w:t>
      </w:r>
    </w:p>
    <w:p w:rsidR="00BA7E33" w:rsidRPr="00BA7E33" w:rsidRDefault="00BA7E33" w:rsidP="00BA7E33">
      <w:pPr>
        <w:pStyle w:val="a3"/>
        <w:tabs>
          <w:tab w:val="left" w:pos="94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>г) избранные в качестве делегатов представители обучающихся очной формы обучения в соответствии с квотами, утверждаемыми Ученым советом.</w:t>
      </w:r>
    </w:p>
    <w:p w:rsidR="00BA7E33" w:rsidRDefault="008F5DD3" w:rsidP="008F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D3">
        <w:rPr>
          <w:rFonts w:ascii="Times New Roman" w:hAnsi="Times New Roman" w:cs="Times New Roman"/>
          <w:sz w:val="28"/>
          <w:szCs w:val="28"/>
        </w:rPr>
        <w:t xml:space="preserve">Избранными считаются кандидаты, получившие наибольшее количество голосов при условии, что за них проголосовало не менее </w:t>
      </w:r>
      <w:r w:rsidRPr="008F5DD3">
        <w:rPr>
          <w:rFonts w:ascii="Times New Roman" w:hAnsi="Times New Roman" w:cs="Times New Roman"/>
          <w:sz w:val="28"/>
          <w:szCs w:val="28"/>
        </w:rPr>
        <w:lastRenderedPageBreak/>
        <w:t xml:space="preserve">половины принявших участие в голосовании. </w:t>
      </w:r>
      <w:r w:rsidR="00BA7E33">
        <w:rPr>
          <w:rFonts w:ascii="Times New Roman" w:hAnsi="Times New Roman" w:cs="Times New Roman"/>
          <w:sz w:val="28"/>
          <w:szCs w:val="28"/>
        </w:rPr>
        <w:t xml:space="preserve">Избрание оформляется протоколом заседания подразделения (подразделений). </w:t>
      </w:r>
      <w:r w:rsidRPr="008F5DD3">
        <w:rPr>
          <w:rFonts w:ascii="Times New Roman" w:hAnsi="Times New Roman" w:cs="Times New Roman"/>
          <w:sz w:val="28"/>
          <w:szCs w:val="28"/>
        </w:rPr>
        <w:t>При этом члены Ученого совета Института должны составлять не более 50 процентов общего ч</w:t>
      </w:r>
      <w:r w:rsidR="00BA7E33">
        <w:rPr>
          <w:rFonts w:ascii="Times New Roman" w:hAnsi="Times New Roman" w:cs="Times New Roman"/>
          <w:sz w:val="28"/>
          <w:szCs w:val="28"/>
        </w:rPr>
        <w:t xml:space="preserve">исла делегатов. </w:t>
      </w:r>
    </w:p>
    <w:p w:rsidR="00BA7E33" w:rsidRDefault="00BA7E33" w:rsidP="00BA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на ней</w:t>
      </w:r>
      <w:r w:rsidRPr="00BA7E33">
        <w:rPr>
          <w:rFonts w:ascii="Times New Roman" w:hAnsi="Times New Roman" w:cs="Times New Roman"/>
          <w:sz w:val="28"/>
          <w:szCs w:val="28"/>
        </w:rPr>
        <w:t xml:space="preserve"> присутствуют не менее двух третей избранных делегатов. Решение может приниматься открытым или тайным голосованием. Процедура голосования о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4F7498">
        <w:rPr>
          <w:rFonts w:ascii="Times New Roman" w:hAnsi="Times New Roman" w:cs="Times New Roman"/>
          <w:sz w:val="28"/>
          <w:szCs w:val="28"/>
        </w:rPr>
        <w:t xml:space="preserve">еляется </w:t>
      </w:r>
      <w:r>
        <w:rPr>
          <w:rFonts w:ascii="Times New Roman" w:hAnsi="Times New Roman" w:cs="Times New Roman"/>
          <w:sz w:val="28"/>
          <w:szCs w:val="28"/>
        </w:rPr>
        <w:t>Конференцией</w:t>
      </w:r>
      <w:r w:rsidRPr="00BA7E33">
        <w:rPr>
          <w:rFonts w:ascii="Times New Roman" w:hAnsi="Times New Roman" w:cs="Times New Roman"/>
          <w:sz w:val="28"/>
          <w:szCs w:val="28"/>
        </w:rPr>
        <w:t xml:space="preserve"> Института. Решение считается принятым, если за него проголосовали более 50 процентов присутствующих делегатов.</w:t>
      </w:r>
    </w:p>
    <w:p w:rsidR="00BA7E33" w:rsidRDefault="00BA7E33" w:rsidP="00BA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организуется по мере необходимости не реже одного раза в год.</w:t>
      </w:r>
    </w:p>
    <w:p w:rsidR="00BA7E33" w:rsidRDefault="00BA7E33" w:rsidP="00BA7E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Общего собрания выборы делегатов не предусматриваются. Участниками Общего собрания являются:</w:t>
      </w:r>
    </w:p>
    <w:p w:rsidR="00BA7E33" w:rsidRPr="00BA7E33" w:rsidRDefault="004F7498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F04C3">
        <w:rPr>
          <w:rFonts w:ascii="Times New Roman" w:hAnsi="Times New Roman" w:cs="Times New Roman"/>
          <w:sz w:val="28"/>
          <w:szCs w:val="28"/>
        </w:rPr>
        <w:t xml:space="preserve"> </w:t>
      </w:r>
      <w:r w:rsidR="00BA7E33" w:rsidRPr="00BA7E33">
        <w:rPr>
          <w:rFonts w:ascii="Times New Roman" w:hAnsi="Times New Roman" w:cs="Times New Roman"/>
          <w:sz w:val="28"/>
          <w:szCs w:val="28"/>
        </w:rPr>
        <w:t>члены Ученого совета Института;</w:t>
      </w:r>
    </w:p>
    <w:p w:rsidR="00BA7E33" w:rsidRPr="00BA7E33" w:rsidRDefault="00BA7E33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>б) все штатные преподаватели;</w:t>
      </w:r>
    </w:p>
    <w:p w:rsidR="00BA7E33" w:rsidRPr="00BA7E33" w:rsidRDefault="00BA7E33" w:rsidP="00BA7E33">
      <w:pPr>
        <w:pStyle w:val="a3"/>
        <w:tabs>
          <w:tab w:val="left" w:pos="93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BA7E33">
        <w:rPr>
          <w:rFonts w:ascii="Times New Roman" w:hAnsi="Times New Roman" w:cs="Times New Roman"/>
          <w:sz w:val="28"/>
          <w:szCs w:val="28"/>
        </w:rPr>
        <w:t xml:space="preserve">служб и подразделений, </w:t>
      </w:r>
      <w:r>
        <w:rPr>
          <w:rFonts w:ascii="Times New Roman" w:hAnsi="Times New Roman" w:cs="Times New Roman"/>
          <w:sz w:val="28"/>
          <w:szCs w:val="28"/>
        </w:rPr>
        <w:t>все сотрудники</w:t>
      </w:r>
      <w:r w:rsidRPr="00BA7E3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C421A">
        <w:rPr>
          <w:rFonts w:ascii="Times New Roman" w:hAnsi="Times New Roman" w:cs="Times New Roman"/>
          <w:sz w:val="28"/>
          <w:szCs w:val="28"/>
        </w:rPr>
        <w:t>;</w:t>
      </w:r>
    </w:p>
    <w:p w:rsidR="00BA7E33" w:rsidRDefault="00BA7E33" w:rsidP="004F7498">
      <w:pPr>
        <w:pStyle w:val="a3"/>
        <w:tabs>
          <w:tab w:val="left" w:pos="94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E3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старосты студенческих</w:t>
      </w:r>
      <w:r w:rsidR="007003A0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7003A0" w:rsidRPr="007003A0">
        <w:rPr>
          <w:rFonts w:ascii="Times New Roman" w:hAnsi="Times New Roman" w:cs="Times New Roman"/>
          <w:sz w:val="28"/>
          <w:szCs w:val="28"/>
        </w:rPr>
        <w:t xml:space="preserve"> </w:t>
      </w:r>
      <w:r w:rsidR="007003A0" w:rsidRPr="00BA7E33"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="007003A0">
        <w:rPr>
          <w:rFonts w:ascii="Times New Roman" w:hAnsi="Times New Roman" w:cs="Times New Roman"/>
          <w:sz w:val="28"/>
          <w:szCs w:val="28"/>
        </w:rPr>
        <w:t>,</w:t>
      </w:r>
      <w:r w:rsidR="007003A0" w:rsidRPr="007003A0">
        <w:rPr>
          <w:rFonts w:ascii="Times New Roman" w:hAnsi="Times New Roman" w:cs="Times New Roman"/>
          <w:sz w:val="28"/>
          <w:szCs w:val="28"/>
        </w:rPr>
        <w:t xml:space="preserve"> </w:t>
      </w:r>
      <w:r w:rsidR="007003A0">
        <w:rPr>
          <w:rFonts w:ascii="Times New Roman" w:hAnsi="Times New Roman" w:cs="Times New Roman"/>
          <w:sz w:val="28"/>
          <w:szCs w:val="28"/>
        </w:rPr>
        <w:t>Председатель студенческого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03A0" w:rsidRPr="007003A0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="007003A0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33" w:rsidRDefault="004F7498" w:rsidP="00BA7E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A7E33"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нем</w:t>
      </w:r>
      <w:r w:rsidR="00BA7E33" w:rsidRPr="00BA7E33">
        <w:rPr>
          <w:rFonts w:ascii="Times New Roman" w:hAnsi="Times New Roman" w:cs="Times New Roman"/>
          <w:sz w:val="28"/>
          <w:szCs w:val="28"/>
        </w:rPr>
        <w:t xml:space="preserve"> присутствуют не менее двух третей</w:t>
      </w:r>
      <w:r w:rsidR="00BA7E33">
        <w:rPr>
          <w:rFonts w:ascii="Times New Roman" w:hAnsi="Times New Roman" w:cs="Times New Roman"/>
          <w:sz w:val="28"/>
          <w:szCs w:val="28"/>
        </w:rPr>
        <w:t xml:space="preserve"> от общего числа преподавателей, сотрудников и представителей обучающихся</w:t>
      </w:r>
      <w:r>
        <w:rPr>
          <w:rFonts w:ascii="Times New Roman" w:hAnsi="Times New Roman" w:cs="Times New Roman"/>
          <w:sz w:val="28"/>
          <w:szCs w:val="28"/>
        </w:rPr>
        <w:t>. Решения</w:t>
      </w:r>
      <w:r w:rsidR="00BA7E33" w:rsidRPr="00BA7E33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A7E33" w:rsidRPr="00BA7E33">
        <w:rPr>
          <w:rFonts w:ascii="Times New Roman" w:hAnsi="Times New Roman" w:cs="Times New Roman"/>
          <w:sz w:val="28"/>
          <w:szCs w:val="28"/>
        </w:rPr>
        <w:t xml:space="preserve">ся открытым </w:t>
      </w:r>
      <w:r>
        <w:rPr>
          <w:rFonts w:ascii="Times New Roman" w:hAnsi="Times New Roman" w:cs="Times New Roman"/>
          <w:sz w:val="28"/>
          <w:szCs w:val="28"/>
        </w:rPr>
        <w:t xml:space="preserve">голосованием. В особых ситуациях при соответствующем решении Общего собрания возможно осуществление и </w:t>
      </w:r>
      <w:r w:rsidR="00BA7E33" w:rsidRPr="00BA7E33">
        <w:rPr>
          <w:rFonts w:ascii="Times New Roman" w:hAnsi="Times New Roman" w:cs="Times New Roman"/>
          <w:sz w:val="28"/>
          <w:szCs w:val="28"/>
        </w:rPr>
        <w:t>тайн</w:t>
      </w:r>
      <w:r>
        <w:rPr>
          <w:rFonts w:ascii="Times New Roman" w:hAnsi="Times New Roman" w:cs="Times New Roman"/>
          <w:sz w:val="28"/>
          <w:szCs w:val="28"/>
        </w:rPr>
        <w:t>ого голосования</w:t>
      </w:r>
      <w:r w:rsidR="00BA7E33" w:rsidRPr="00BA7E33">
        <w:rPr>
          <w:rFonts w:ascii="Times New Roman" w:hAnsi="Times New Roman" w:cs="Times New Roman"/>
          <w:sz w:val="28"/>
          <w:szCs w:val="28"/>
        </w:rPr>
        <w:t>. Процедура голосования о</w:t>
      </w:r>
      <w:r w:rsidR="00BA7E33">
        <w:rPr>
          <w:rFonts w:ascii="Times New Roman" w:hAnsi="Times New Roman" w:cs="Times New Roman"/>
          <w:sz w:val="28"/>
          <w:szCs w:val="28"/>
        </w:rPr>
        <w:t>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BA7E33" w:rsidRPr="00BA7E33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проголосовали более 50 пр</w:t>
      </w:r>
      <w:r>
        <w:rPr>
          <w:rFonts w:ascii="Times New Roman" w:hAnsi="Times New Roman" w:cs="Times New Roman"/>
          <w:sz w:val="28"/>
          <w:szCs w:val="28"/>
        </w:rPr>
        <w:t>оцентов присутствующих</w:t>
      </w:r>
      <w:r w:rsidR="00BA7E33" w:rsidRPr="00BA7E33">
        <w:rPr>
          <w:rFonts w:ascii="Times New Roman" w:hAnsi="Times New Roman" w:cs="Times New Roman"/>
          <w:sz w:val="28"/>
          <w:szCs w:val="28"/>
        </w:rPr>
        <w:t>.</w:t>
      </w:r>
    </w:p>
    <w:p w:rsidR="00BA7E33" w:rsidRPr="00BA7E33" w:rsidRDefault="00BA7E33" w:rsidP="00BA7E33">
      <w:pPr>
        <w:pStyle w:val="a3"/>
        <w:tabs>
          <w:tab w:val="left" w:pos="94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E33" w:rsidRPr="00BA7E33" w:rsidRDefault="00BA7E33" w:rsidP="00BA7E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63A" w:rsidRPr="008F5DD3" w:rsidRDefault="0012363A" w:rsidP="008F5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63A" w:rsidRPr="008F5DD3" w:rsidSect="00CA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688C"/>
    <w:multiLevelType w:val="multilevel"/>
    <w:tmpl w:val="2D186E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DD3"/>
    <w:rsid w:val="00014C21"/>
    <w:rsid w:val="000754C8"/>
    <w:rsid w:val="0012363A"/>
    <w:rsid w:val="002F54AC"/>
    <w:rsid w:val="003C421A"/>
    <w:rsid w:val="004F7498"/>
    <w:rsid w:val="007003A0"/>
    <w:rsid w:val="008736A1"/>
    <w:rsid w:val="008F5DD3"/>
    <w:rsid w:val="00AA1997"/>
    <w:rsid w:val="00BA7E33"/>
    <w:rsid w:val="00CA59F3"/>
    <w:rsid w:val="00E663CA"/>
    <w:rsid w:val="00ED0FAC"/>
    <w:rsid w:val="00E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8F5D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5DD3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8F5D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F5DD3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8F5D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A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2022-04-11T08:52:00Z</dcterms:created>
  <dcterms:modified xsi:type="dcterms:W3CDTF">2022-04-11T08:54:00Z</dcterms:modified>
</cp:coreProperties>
</file>