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AEC" w:rsidRPr="008E3C05" w:rsidRDefault="00FC2AEC" w:rsidP="00FC2AEC">
      <w:pPr>
        <w:spacing w:before="60" w:after="60" w:line="240" w:lineRule="auto"/>
        <w:jc w:val="center"/>
        <w:rPr>
          <w:rFonts w:ascii="Times New Roman" w:hAnsi="Times New Roman" w:cs="Times New Roman"/>
          <w:sz w:val="28"/>
        </w:rPr>
      </w:pPr>
      <w:r w:rsidRPr="008E3C05">
        <w:rPr>
          <w:rFonts w:ascii="Times New Roman" w:hAnsi="Times New Roman" w:cs="Times New Roman"/>
          <w:sz w:val="28"/>
        </w:rPr>
        <w:t>МИНИСТЕРСТВО КУЛЬТУРЫ РОССИЙСКОЙ ФЕДЕРАЦИИ</w:t>
      </w:r>
    </w:p>
    <w:p w:rsidR="00FC2AEC" w:rsidRPr="008E3C05" w:rsidRDefault="00FC2AEC" w:rsidP="00FC2AEC">
      <w:pPr>
        <w:spacing w:before="60" w:after="60" w:line="240" w:lineRule="auto"/>
        <w:jc w:val="center"/>
        <w:rPr>
          <w:rFonts w:ascii="Times New Roman" w:hAnsi="Times New Roman" w:cs="Times New Roman"/>
          <w:sz w:val="28"/>
        </w:rPr>
      </w:pPr>
      <w:r w:rsidRPr="008E3C05">
        <w:rPr>
          <w:rFonts w:ascii="Times New Roman" w:hAnsi="Times New Roman" w:cs="Times New Roman"/>
          <w:sz w:val="28"/>
        </w:rPr>
        <w:t>ФЕДЕРАЛЬНОЕ ГОСУДАРСТВЕННОЕ БЮДЖЕТНОЕ</w:t>
      </w:r>
      <w:r w:rsidRPr="008E3C05">
        <w:rPr>
          <w:rFonts w:ascii="Times New Roman" w:hAnsi="Times New Roman" w:cs="Times New Roman"/>
          <w:sz w:val="28"/>
        </w:rPr>
        <w:br/>
        <w:t>ОБРАЗОВАТЕЛЬНОЕ УЧРЕЖДЕНИЕ ВЫСШЕГО ОБРАЗОВАНИЯ</w:t>
      </w:r>
      <w:r w:rsidRPr="008E3C05">
        <w:rPr>
          <w:rFonts w:ascii="Times New Roman" w:hAnsi="Times New Roman" w:cs="Times New Roman"/>
          <w:sz w:val="28"/>
        </w:rPr>
        <w:br/>
        <w:t>«ЛИТЕРАТУРНЫЙ ИНСТИТУТ ИМЕНИ А.М. ГОРЬКОГО»</w:t>
      </w:r>
    </w:p>
    <w:p w:rsidR="00FC2AEC" w:rsidRPr="008E3C05" w:rsidRDefault="00FC2AEC" w:rsidP="00FC2AEC">
      <w:pPr>
        <w:spacing w:before="60" w:after="6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1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570"/>
      </w:tblGrid>
      <w:tr w:rsidR="00FC2AEC" w:rsidRPr="008E3C05" w:rsidTr="007E7086">
        <w:tc>
          <w:tcPr>
            <w:tcW w:w="5211" w:type="dxa"/>
          </w:tcPr>
          <w:p w:rsidR="00FC2AEC" w:rsidRPr="008E3C05" w:rsidRDefault="00FC2AEC" w:rsidP="007E7086">
            <w:pPr>
              <w:keepNext/>
              <w:suppressAutoHyphens/>
              <w:spacing w:before="240" w:after="60"/>
              <w:ind w:right="40"/>
              <w:outlineLvl w:val="0"/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ПРИНЯТ</w:t>
            </w:r>
            <w:r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О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на заседании Ученого совета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 xml:space="preserve">Протокол от </w:t>
            </w:r>
            <w:r w:rsidR="0064613C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24.12.2025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 xml:space="preserve"> № </w:t>
            </w:r>
            <w:r w:rsidR="0064613C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8</w:t>
            </w:r>
          </w:p>
        </w:tc>
        <w:tc>
          <w:tcPr>
            <w:tcW w:w="4570" w:type="dxa"/>
          </w:tcPr>
          <w:p w:rsidR="00FC2AEC" w:rsidRPr="008E3C05" w:rsidRDefault="00FC2AEC" w:rsidP="007E7086">
            <w:pPr>
              <w:keepNext/>
              <w:suppressAutoHyphens/>
              <w:spacing w:before="240" w:after="60"/>
              <w:ind w:left="62"/>
              <w:outlineLvl w:val="0"/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</w:pP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УТВЕРЖДЕН</w:t>
            </w:r>
            <w:r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О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>приказом ректора федерального государственного бюджетного образовательного учреждения высшего образования «Литературный институт имени А.М. Горького»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br/>
              <w:t xml:space="preserve">от </w:t>
            </w:r>
            <w:r w:rsidR="0064613C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29.12.2025</w:t>
            </w:r>
            <w:r w:rsidRPr="008E3C05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 xml:space="preserve"> № </w:t>
            </w:r>
            <w:r w:rsidR="0064613C">
              <w:rPr>
                <w:rFonts w:ascii="Times New Roman" w:eastAsiaTheme="majorEastAsia" w:hAnsi="Times New Roman" w:cs="Times New Roman"/>
                <w:bCs/>
                <w:kern w:val="32"/>
                <w:sz w:val="26"/>
                <w:szCs w:val="29"/>
                <w:lang w:eastAsia="hi-IN" w:bidi="hi-IN"/>
              </w:rPr>
              <w:t>244-од</w:t>
            </w:r>
          </w:p>
        </w:tc>
      </w:tr>
    </w:tbl>
    <w:p w:rsidR="00FC2AEC" w:rsidRPr="008E3C05" w:rsidRDefault="00FC2AEC" w:rsidP="00FC2AEC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</w:pPr>
    </w:p>
    <w:p w:rsidR="00FC2AEC" w:rsidRPr="008E3C05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Pr="008E3C05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Pr="008E3C05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Pr="008E3C05" w:rsidRDefault="00FC2AEC" w:rsidP="00FC2AEC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</w:pPr>
      <w:r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  <w:t xml:space="preserve">ПОЛОЖЕНИЕ О </w:t>
      </w:r>
      <w:r w:rsidR="000F7D81"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  <w:t>КАНЦЕЛЯРИИ</w:t>
      </w:r>
      <w:r w:rsidRPr="008E3C05"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  <w:t xml:space="preserve"> </w:t>
      </w:r>
      <w:r w:rsidRPr="008E3C05">
        <w:rPr>
          <w:rFonts w:ascii="Times New Roman" w:eastAsiaTheme="majorEastAsia" w:hAnsi="Times New Roman" w:cs="Times New Roman"/>
          <w:b/>
          <w:bCs/>
          <w:kern w:val="32"/>
          <w:sz w:val="28"/>
          <w:szCs w:val="29"/>
          <w:lang w:eastAsia="hi-IN" w:bidi="hi-IN"/>
        </w:rPr>
        <w:br/>
        <w:t>ФЕДЕРАЛЬНОГО ГОСУДАРСТВЕННОГО БЮДЖЕТНОГО ОБРАЗОВАТЕЛЬНОГО УЧРЕЖДЕНИЯ ВЫСШЕГО ОБРАЗОВАНИЯ «ЛИТЕРАТУРНЫЙ ИНСТИТУТ ИМЕНИ А.М. ГОРЬКОГО»</w:t>
      </w:r>
    </w:p>
    <w:p w:rsidR="00FC2AEC" w:rsidRPr="008E3C05" w:rsidRDefault="00FC2AEC" w:rsidP="00FC2AEC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eastAsia="hi-IN" w:bidi="hi-IN"/>
        </w:rPr>
      </w:pPr>
    </w:p>
    <w:p w:rsidR="00FC2AEC" w:rsidRDefault="00FC2AEC" w:rsidP="00FC2AEC">
      <w:pPr>
        <w:pStyle w:val="a5"/>
        <w:ind w:left="1134" w:right="450"/>
        <w:jc w:val="center"/>
      </w:pPr>
    </w:p>
    <w:p w:rsidR="00FC2AEC" w:rsidRDefault="00FC2AEC" w:rsidP="00FC2AEC">
      <w:pPr>
        <w:pStyle w:val="a5"/>
        <w:ind w:left="1134" w:right="450"/>
        <w:jc w:val="center"/>
      </w:pPr>
    </w:p>
    <w:p w:rsidR="00FC2AEC" w:rsidRDefault="00FC2AEC" w:rsidP="00FC2AEC">
      <w:pPr>
        <w:pStyle w:val="a5"/>
        <w:ind w:left="1134" w:right="450"/>
        <w:jc w:val="center"/>
      </w:pPr>
    </w:p>
    <w:p w:rsidR="00FC2AEC" w:rsidRDefault="00FC2AEC" w:rsidP="00FC2AEC">
      <w:pPr>
        <w:pStyle w:val="a5"/>
        <w:ind w:left="1134"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</w:pPr>
    </w:p>
    <w:p w:rsidR="00FC2AEC" w:rsidRDefault="00FC2AEC" w:rsidP="00FC2AEC">
      <w:pPr>
        <w:pStyle w:val="a5"/>
        <w:ind w:right="450"/>
        <w:jc w:val="center"/>
        <w:sectPr w:rsidR="00FC2AEC" w:rsidSect="005B5F2F">
          <w:footerReference w:type="default" r:id="rId7"/>
          <w:pgSz w:w="11906" w:h="16838"/>
          <w:pgMar w:top="567" w:right="707" w:bottom="851" w:left="1418" w:header="709" w:footer="709" w:gutter="0"/>
          <w:pgNumType w:start="1"/>
          <w:cols w:space="708"/>
          <w:titlePg/>
          <w:docGrid w:linePitch="360"/>
        </w:sectPr>
      </w:pPr>
      <w:r>
        <w:t>г. Москва</w:t>
      </w:r>
    </w:p>
    <w:p w:rsidR="00FC2AEC" w:rsidRDefault="00FC2AEC" w:rsidP="004F6C33">
      <w:pPr>
        <w:pStyle w:val="ConsPlusNormal"/>
        <w:jc w:val="center"/>
      </w:pPr>
    </w:p>
    <w:p w:rsidR="004F6C33" w:rsidRPr="007028A8" w:rsidRDefault="004F6C33" w:rsidP="004F6C33">
      <w:pPr>
        <w:pStyle w:val="ConsPlusNormal"/>
        <w:jc w:val="center"/>
        <w:outlineLvl w:val="0"/>
        <w:rPr>
          <w:b/>
          <w:sz w:val="26"/>
          <w:szCs w:val="26"/>
        </w:rPr>
      </w:pPr>
      <w:r w:rsidRPr="007028A8">
        <w:rPr>
          <w:b/>
          <w:sz w:val="26"/>
          <w:szCs w:val="26"/>
        </w:rPr>
        <w:t>1. Общие положения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1.1. Настоящее положение определяет назначение, задачи, функции, права, ответственность и основы деятельности канцелярии ФГБОУ ВО «Литературный институт имени А.М. Горького» (далее </w:t>
      </w:r>
      <w:r w:rsidR="006C6B58">
        <w:rPr>
          <w:sz w:val="26"/>
          <w:szCs w:val="26"/>
        </w:rPr>
        <w:t>–</w:t>
      </w:r>
      <w:r w:rsidRPr="007E7086">
        <w:rPr>
          <w:sz w:val="26"/>
          <w:szCs w:val="26"/>
        </w:rPr>
        <w:t xml:space="preserve"> Институт).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1.2. Канцелярия осуществляет документационное обеспечение деятельности </w:t>
      </w:r>
      <w:r w:rsidR="009201C8">
        <w:rPr>
          <w:sz w:val="26"/>
          <w:szCs w:val="26"/>
        </w:rPr>
        <w:t>Института</w:t>
      </w:r>
      <w:r w:rsidRPr="007E7086">
        <w:rPr>
          <w:sz w:val="26"/>
          <w:szCs w:val="26"/>
        </w:rPr>
        <w:t>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1.3. Канцелярия является самостоятельным структурным </w:t>
      </w:r>
      <w:r w:rsidRPr="00B31582">
        <w:rPr>
          <w:sz w:val="26"/>
          <w:szCs w:val="26"/>
        </w:rPr>
        <w:t>подразделением</w:t>
      </w:r>
      <w:r w:rsidRPr="007E7086">
        <w:rPr>
          <w:sz w:val="26"/>
          <w:szCs w:val="26"/>
        </w:rPr>
        <w:t xml:space="preserve"> </w:t>
      </w:r>
      <w:r w:rsidR="009201C8">
        <w:rPr>
          <w:sz w:val="26"/>
          <w:szCs w:val="26"/>
        </w:rPr>
        <w:t>Института</w:t>
      </w:r>
      <w:r w:rsidRPr="007E7086">
        <w:rPr>
          <w:sz w:val="26"/>
          <w:szCs w:val="26"/>
        </w:rPr>
        <w:t xml:space="preserve"> и подчиняется непосредственно ректору Института.</w:t>
      </w:r>
    </w:p>
    <w:p w:rsidR="0016495D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1.4. </w:t>
      </w:r>
      <w:r w:rsidR="0016495D" w:rsidRPr="0016495D">
        <w:rPr>
          <w:sz w:val="26"/>
          <w:szCs w:val="26"/>
        </w:rPr>
        <w:t>Контроль и координацию работы отдела кадров осуществляет проректор по общим вопросам Института.</w:t>
      </w:r>
    </w:p>
    <w:p w:rsidR="004F6C33" w:rsidRPr="007E7086" w:rsidRDefault="0016495D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="004F6C33" w:rsidRPr="007E7086">
        <w:rPr>
          <w:sz w:val="26"/>
          <w:szCs w:val="26"/>
        </w:rPr>
        <w:t xml:space="preserve">В своей деятельности канцелярия руководствуется действующим законодательством Российской Федерации, нормативно-правовыми актами и методическими материалами в области делопроизводства и архивного дела, организационно-распорядительными документами самого Института и </w:t>
      </w:r>
      <w:r w:rsidR="004F6C33" w:rsidRPr="00854EF9">
        <w:rPr>
          <w:sz w:val="26"/>
          <w:szCs w:val="26"/>
        </w:rPr>
        <w:t>настоящим</w:t>
      </w:r>
      <w:r w:rsidR="004F6C33" w:rsidRPr="007E7086">
        <w:rPr>
          <w:sz w:val="26"/>
          <w:szCs w:val="26"/>
        </w:rPr>
        <w:t xml:space="preserve"> </w:t>
      </w:r>
      <w:r w:rsidR="006C6B58">
        <w:rPr>
          <w:sz w:val="26"/>
          <w:szCs w:val="26"/>
        </w:rPr>
        <w:t>П</w:t>
      </w:r>
      <w:r w:rsidR="004F6C33" w:rsidRPr="007E7086">
        <w:rPr>
          <w:sz w:val="26"/>
          <w:szCs w:val="26"/>
        </w:rPr>
        <w:t>оложением.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</w:t>
      </w:r>
      <w:r w:rsidR="0016495D">
        <w:rPr>
          <w:sz w:val="26"/>
          <w:szCs w:val="26"/>
        </w:rPr>
        <w:t>6</w:t>
      </w:r>
      <w:r w:rsidRPr="007E7086">
        <w:rPr>
          <w:sz w:val="26"/>
          <w:szCs w:val="26"/>
        </w:rPr>
        <w:t xml:space="preserve">. Деятельность канцелярии осуществляется на основе текущего и перспективного планирования, персональной ответственности за надлежащее исполнение возложенных должностных обязанностей </w:t>
      </w:r>
      <w:r w:rsidRPr="000023B2">
        <w:rPr>
          <w:sz w:val="26"/>
          <w:szCs w:val="26"/>
        </w:rPr>
        <w:t xml:space="preserve">и отдельных поручений </w:t>
      </w:r>
      <w:r w:rsidR="000023B2" w:rsidRPr="000023B2">
        <w:rPr>
          <w:sz w:val="26"/>
          <w:szCs w:val="26"/>
        </w:rPr>
        <w:t>проректора по общим вопросам</w:t>
      </w:r>
      <w:r w:rsidRPr="000023B2">
        <w:rPr>
          <w:sz w:val="26"/>
          <w:szCs w:val="26"/>
        </w:rPr>
        <w:t>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1.7. Заведующий канцелярией назначается на должность</w:t>
      </w:r>
      <w:r w:rsidR="00C87C23">
        <w:rPr>
          <w:sz w:val="26"/>
          <w:szCs w:val="26"/>
        </w:rPr>
        <w:t>,</w:t>
      </w:r>
      <w:r w:rsidRPr="007E7086">
        <w:rPr>
          <w:sz w:val="26"/>
          <w:szCs w:val="26"/>
        </w:rPr>
        <w:t xml:space="preserve"> и освобождаются от занимаемой должности приказом ректора Института в соответствии с действующим законодательством Российской Федерации.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1.8. Квалификационные требования, функциональные обязанности, права, ответственность заведующего канцелярией регламентируются должностной инструкцией, утверждаемой ректором Института.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1.9</w:t>
      </w:r>
      <w:r w:rsidRPr="0032375A">
        <w:rPr>
          <w:sz w:val="26"/>
          <w:szCs w:val="26"/>
        </w:rPr>
        <w:t>. Канцелярию возглавляет заведующий, на должность которого назначается лицо, имеющее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3 лет.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1.10. В период отсутствия заведующего канцелярией его обязанности исполняет другой работник, назначенный приказом ректора Института.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1.11. Заведующий канцеля</w:t>
      </w:r>
      <w:bookmarkStart w:id="0" w:name="_GoBack"/>
      <w:bookmarkEnd w:id="0"/>
      <w:r w:rsidRPr="007E7086">
        <w:rPr>
          <w:sz w:val="26"/>
          <w:szCs w:val="26"/>
        </w:rPr>
        <w:t>рией или лицо, исполняющее его обязанности, имеют право подписи документов, направляемых от имени канцелярии по вопросам, входящим в ее компетенцию.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1.12. Канцелярия осуществляет свою деятельность во взаимодействии с другими службами и структурными подразделениями Института, а также в пределах своей компетенции со сторонними организациями.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lastRenderedPageBreak/>
        <w:t>1.13. За ненадлежащее исполнение должностных обязанностей и нарушение трудовой дисциплины заведующий канцелярией несет ответственность в порядке, предусмотренном действующим законодательством.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1.14. Настоящее положение</w:t>
      </w:r>
      <w:r w:rsidR="00D079B6">
        <w:rPr>
          <w:sz w:val="26"/>
          <w:szCs w:val="26"/>
        </w:rPr>
        <w:t>,</w:t>
      </w:r>
      <w:r w:rsidRPr="007E7086">
        <w:rPr>
          <w:sz w:val="26"/>
          <w:szCs w:val="26"/>
        </w:rPr>
        <w:t xml:space="preserve"> </w:t>
      </w:r>
      <w:r w:rsidR="00D079B6" w:rsidRPr="0009582A">
        <w:rPr>
          <w:sz w:val="26"/>
          <w:szCs w:val="26"/>
        </w:rPr>
        <w:t>структура и штатн</w:t>
      </w:r>
      <w:r w:rsidR="00EA6093">
        <w:rPr>
          <w:sz w:val="26"/>
          <w:szCs w:val="26"/>
        </w:rPr>
        <w:t>ая</w:t>
      </w:r>
      <w:r w:rsidR="00D079B6" w:rsidRPr="0009582A">
        <w:rPr>
          <w:sz w:val="26"/>
          <w:szCs w:val="26"/>
        </w:rPr>
        <w:t xml:space="preserve"> численность канцелярии утверждает</w:t>
      </w:r>
      <w:r w:rsidR="0009582A" w:rsidRPr="0009582A">
        <w:rPr>
          <w:sz w:val="26"/>
          <w:szCs w:val="26"/>
        </w:rPr>
        <w:t>ся</w:t>
      </w:r>
      <w:r w:rsidR="00D079B6" w:rsidRPr="0009582A">
        <w:rPr>
          <w:sz w:val="26"/>
          <w:szCs w:val="26"/>
        </w:rPr>
        <w:t xml:space="preserve"> ректор</w:t>
      </w:r>
      <w:r w:rsidR="0009582A" w:rsidRPr="0009582A">
        <w:rPr>
          <w:sz w:val="26"/>
          <w:szCs w:val="26"/>
        </w:rPr>
        <w:t>ом</w:t>
      </w:r>
      <w:r w:rsidR="00D079B6" w:rsidRPr="0009582A">
        <w:rPr>
          <w:sz w:val="26"/>
          <w:szCs w:val="26"/>
        </w:rPr>
        <w:t xml:space="preserve"> Института, исходя из условий и особенностей деятельности </w:t>
      </w:r>
      <w:r w:rsidR="0009582A" w:rsidRPr="0009582A">
        <w:rPr>
          <w:sz w:val="26"/>
          <w:szCs w:val="26"/>
        </w:rPr>
        <w:t>канцелярии</w:t>
      </w:r>
      <w:r w:rsidRPr="0009582A">
        <w:rPr>
          <w:sz w:val="26"/>
          <w:szCs w:val="26"/>
        </w:rPr>
        <w:t>.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ED1646" w:rsidRDefault="004F6C33" w:rsidP="004F6C33">
      <w:pPr>
        <w:pStyle w:val="ConsPlusNormal"/>
        <w:jc w:val="center"/>
        <w:outlineLvl w:val="0"/>
        <w:rPr>
          <w:b/>
          <w:sz w:val="26"/>
          <w:szCs w:val="26"/>
        </w:rPr>
      </w:pPr>
      <w:r w:rsidRPr="00ED1646">
        <w:rPr>
          <w:b/>
          <w:sz w:val="26"/>
          <w:szCs w:val="26"/>
        </w:rPr>
        <w:t>2. Основные задачи канцелярии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2.1. Совершенствование системы делопроизводства в Институте.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2.2. Оптимизация системы документооборота в Институте.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EA6093">
        <w:rPr>
          <w:sz w:val="26"/>
          <w:szCs w:val="26"/>
        </w:rPr>
        <w:t xml:space="preserve">2.3. Организационно-методическое руководство, координация деятельности структурных подразделений </w:t>
      </w:r>
      <w:r w:rsidR="00EA6093" w:rsidRPr="00EA6093">
        <w:rPr>
          <w:sz w:val="26"/>
          <w:szCs w:val="26"/>
        </w:rPr>
        <w:t>Института</w:t>
      </w:r>
      <w:r w:rsidRPr="00EA6093">
        <w:rPr>
          <w:sz w:val="26"/>
          <w:szCs w:val="26"/>
        </w:rPr>
        <w:t xml:space="preserve"> по вопросам делопроизводства.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2.4. Подготовка и оформление документов в соответствии с действующими стандартами и правилами.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2.5. Контроль над прохождением и исполнением документов в Институте.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2.6. Внедрение новых методов организации делопроизводства, в том числе на основе использования современных информационных технологий.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2.7. Повышение уровня подготовки работников Института в области делопроизводства.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2.8. Решение иных задач.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ED1646" w:rsidRDefault="004F6C33" w:rsidP="004F6C33">
      <w:pPr>
        <w:pStyle w:val="ConsPlusNormal"/>
        <w:jc w:val="center"/>
        <w:outlineLvl w:val="0"/>
        <w:rPr>
          <w:b/>
          <w:sz w:val="26"/>
          <w:szCs w:val="26"/>
        </w:rPr>
      </w:pPr>
      <w:r w:rsidRPr="00ED1646">
        <w:rPr>
          <w:b/>
          <w:sz w:val="26"/>
          <w:szCs w:val="26"/>
        </w:rPr>
        <w:t>3. Основные функции канцелярии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3.1. Документационное обеспечение деятельности Института.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3.2. Своевременная обработка поступающей и отправляемой корреспонденции, доставка ее по назначению.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3.3. Контроль над сроками исполнения документов и их правильным оформлением.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3.4. Регистрация, учет, хранение и передача в соответствующие структурные подразделения документов текущего делопроизводства, в том числе приказов и распоряжений руководства Института, формирование дел и сдача их на хранение.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3.5. Разработка и исполнение инструкций и других нормативно-правовых документов по ведению делопроизводства в Институте.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3.6. Обеспечение работников службы делопроизводства необходимыми инструктивными и справочными материалами, а также инвентарем, оборудованием, оргтехникой, техническими средствами управленческого труда.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3.7. </w:t>
      </w:r>
      <w:r w:rsidRPr="00C9387A">
        <w:rPr>
          <w:sz w:val="26"/>
          <w:szCs w:val="26"/>
        </w:rPr>
        <w:t xml:space="preserve">Методическое руководство организацией делопроизводства в подразделениях </w:t>
      </w:r>
      <w:r w:rsidRPr="00C9387A">
        <w:rPr>
          <w:sz w:val="26"/>
          <w:szCs w:val="26"/>
        </w:rPr>
        <w:lastRenderedPageBreak/>
        <w:t>организации,</w:t>
      </w:r>
      <w:r w:rsidRPr="007E7086">
        <w:rPr>
          <w:sz w:val="26"/>
          <w:szCs w:val="26"/>
        </w:rPr>
        <w:t xml:space="preserve"> контроль над правильным формированием, хранением и своевременной сдачей дел в архив, подготовка справок о соблюдении сроков исполнения документов.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3.8. Печать и размножение служебных документов.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3.9. Участие в подготовке созываемых руководством Института совещаний, организация их технического обслуживания.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3.10. Подготовка и представление руководству Института информационно-аналитических материалов о состоянии и перспективах развития документационного обеспечения деятельности Института и исполнительской дисциплины.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3.11. Участие в пределах своей компетенции в подготовке и исполнении управленческих решений руководства Института.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3.12. Осуществление в пределах своей компетенции иных функций в соответствии с назначением и задачами Института.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ED1646" w:rsidRDefault="004F6C33" w:rsidP="004F6C33">
      <w:pPr>
        <w:pStyle w:val="ConsPlusNormal"/>
        <w:jc w:val="center"/>
        <w:outlineLvl w:val="0"/>
        <w:rPr>
          <w:b/>
          <w:sz w:val="26"/>
          <w:szCs w:val="26"/>
        </w:rPr>
      </w:pPr>
      <w:r w:rsidRPr="00ED1646">
        <w:rPr>
          <w:b/>
          <w:sz w:val="26"/>
          <w:szCs w:val="26"/>
        </w:rPr>
        <w:t>4. Права канцелярии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4.1. Канцелярия имеет право: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- получать поступающие в </w:t>
      </w:r>
      <w:r w:rsidR="00097B5D">
        <w:rPr>
          <w:sz w:val="26"/>
          <w:szCs w:val="26"/>
        </w:rPr>
        <w:t>Институт</w:t>
      </w:r>
      <w:r w:rsidRPr="007E7086">
        <w:rPr>
          <w:sz w:val="26"/>
          <w:szCs w:val="26"/>
        </w:rPr>
        <w:t xml:space="preserve"> документы и иные информационные материалы по своему профилю деятельности для ознакомления, систематизированного учета и использования в работе;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запрашивать и получать от руководства Института и его структурных подразделений информацию, необходимую для выполнения возложенных на нее задач и функций;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осуществлять в пределах своей компетенции проверку и координацию деятельности структурных подразделений Института по вопросам делопроизводства, о результатах проверок докладывать руководству Института;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возвращать исполнителям на доработку оформленные с нарушением установленных правил проекты документов, давать рекомендации по устранению выявленных недостатков;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вносить предложения по совершенствованию системы делопроизводства в Институте;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3A23DE">
        <w:rPr>
          <w:sz w:val="26"/>
          <w:szCs w:val="26"/>
        </w:rPr>
        <w:t>- участвовать в подборе и расстановке кадров по своему профилю деятельности;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3A23DE">
        <w:rPr>
          <w:sz w:val="26"/>
          <w:szCs w:val="26"/>
        </w:rPr>
        <w:t>- вносить предложения руководству Института по повышению квалификации, поощрению и наложению взысканий на работников канцелярии и других структурных подразделений организации по своему профилю деятельности;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 xml:space="preserve">- </w:t>
      </w:r>
      <w:r w:rsidRPr="0066075A">
        <w:rPr>
          <w:sz w:val="26"/>
          <w:szCs w:val="26"/>
        </w:rPr>
        <w:t>участвовать в совещаниях при рассмотрении вопросов, отнесенных к компетенции канцелярии.</w:t>
      </w:r>
    </w:p>
    <w:p w:rsidR="00E75798" w:rsidRPr="007E7086" w:rsidRDefault="00E75798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ED1646" w:rsidRDefault="004F6C33" w:rsidP="004F6C33">
      <w:pPr>
        <w:pStyle w:val="ConsPlusNormal"/>
        <w:jc w:val="center"/>
        <w:outlineLvl w:val="0"/>
        <w:rPr>
          <w:b/>
          <w:sz w:val="26"/>
          <w:szCs w:val="26"/>
        </w:rPr>
      </w:pPr>
      <w:r w:rsidRPr="00ED1646">
        <w:rPr>
          <w:b/>
          <w:sz w:val="26"/>
          <w:szCs w:val="26"/>
        </w:rPr>
        <w:lastRenderedPageBreak/>
        <w:t>5. Ответственность</w:t>
      </w: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</w:p>
    <w:p w:rsidR="004F6C33" w:rsidRPr="007E7086" w:rsidRDefault="004F6C33" w:rsidP="004F6C33">
      <w:pPr>
        <w:pStyle w:val="ConsPlusNormal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5.1. Всю полноту ответственности за качество и своевременность выполнения возложенных настоящим Положением на канцелярию задач и функций несет заведующий канцелярией.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5.2. Заведующий канцелярией несет персональную ответственность за: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организацию работы канцелярии, своевременное и квалифицированное выполнение приказов, распоряжений, поручений вышестоящего руководства, действующих нормативно-правовых актов по своему профилю деятельности;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рациональное и эффективное использование материальных, финансовых и кадровых ресурсов;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374EA5">
        <w:rPr>
          <w:sz w:val="26"/>
          <w:szCs w:val="26"/>
        </w:rPr>
        <w:t>- состояние трудовой и исполнительской дисциплины в канцелярии, выполнение своих функциональных обязанностей;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374EA5">
        <w:rPr>
          <w:sz w:val="26"/>
          <w:szCs w:val="26"/>
        </w:rPr>
        <w:t>- соблюдение правил внутреннего</w:t>
      </w:r>
      <w:r w:rsidR="00374EA5" w:rsidRPr="00374EA5">
        <w:rPr>
          <w:sz w:val="26"/>
          <w:szCs w:val="26"/>
        </w:rPr>
        <w:t xml:space="preserve"> трудового</w:t>
      </w:r>
      <w:r w:rsidRPr="00374EA5">
        <w:rPr>
          <w:sz w:val="26"/>
          <w:szCs w:val="26"/>
        </w:rPr>
        <w:t xml:space="preserve"> распорядка, санитарно-противоэпидемического режима, противопожарной безопасности и техники безопасности;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ведение документации, предусмотренной действующим законодательством РФ;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E7086">
        <w:rPr>
          <w:sz w:val="26"/>
          <w:szCs w:val="26"/>
        </w:rPr>
        <w:t>- предоставление в установленном порядке достоверной статистической и иной информации о деятельности канцелярии.</w:t>
      </w:r>
    </w:p>
    <w:p w:rsidR="004F6C33" w:rsidRPr="007E7086" w:rsidRDefault="004F6C33" w:rsidP="004F6C33">
      <w:pPr>
        <w:pStyle w:val="ConsPlusNormal"/>
        <w:spacing w:before="240"/>
        <w:ind w:firstLine="540"/>
        <w:jc w:val="both"/>
        <w:rPr>
          <w:sz w:val="26"/>
          <w:szCs w:val="26"/>
        </w:rPr>
      </w:pPr>
      <w:r w:rsidRPr="007028A8">
        <w:rPr>
          <w:sz w:val="26"/>
          <w:szCs w:val="26"/>
        </w:rPr>
        <w:t xml:space="preserve">5.3. Степень ответственности </w:t>
      </w:r>
      <w:r w:rsidR="007028A8" w:rsidRPr="007028A8">
        <w:rPr>
          <w:sz w:val="26"/>
          <w:szCs w:val="26"/>
        </w:rPr>
        <w:t>заведующего</w:t>
      </w:r>
      <w:r w:rsidRPr="007028A8">
        <w:rPr>
          <w:sz w:val="26"/>
          <w:szCs w:val="26"/>
        </w:rPr>
        <w:t xml:space="preserve"> канцеляри</w:t>
      </w:r>
      <w:r w:rsidR="007028A8" w:rsidRPr="007028A8">
        <w:rPr>
          <w:sz w:val="26"/>
          <w:szCs w:val="26"/>
        </w:rPr>
        <w:t>ей</w:t>
      </w:r>
      <w:r w:rsidRPr="007028A8">
        <w:rPr>
          <w:sz w:val="26"/>
          <w:szCs w:val="26"/>
        </w:rPr>
        <w:t xml:space="preserve"> устанавливается должностн</w:t>
      </w:r>
      <w:r w:rsidR="007028A8" w:rsidRPr="007028A8">
        <w:rPr>
          <w:sz w:val="26"/>
          <w:szCs w:val="26"/>
        </w:rPr>
        <w:t>ой</w:t>
      </w:r>
      <w:r w:rsidRPr="007028A8">
        <w:rPr>
          <w:sz w:val="26"/>
          <w:szCs w:val="26"/>
        </w:rPr>
        <w:t xml:space="preserve"> инструкци</w:t>
      </w:r>
      <w:r w:rsidR="007028A8" w:rsidRPr="007028A8">
        <w:rPr>
          <w:sz w:val="26"/>
          <w:szCs w:val="26"/>
        </w:rPr>
        <w:t>ей</w:t>
      </w:r>
      <w:r w:rsidRPr="007028A8">
        <w:rPr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2F447B" w:rsidRPr="007E7086" w:rsidRDefault="002F447B">
      <w:pPr>
        <w:rPr>
          <w:rFonts w:ascii="Times New Roman" w:hAnsi="Times New Roman" w:cs="Times New Roman"/>
          <w:sz w:val="26"/>
          <w:szCs w:val="26"/>
        </w:rPr>
      </w:pPr>
    </w:p>
    <w:sectPr w:rsidR="002F447B" w:rsidRPr="007E7086" w:rsidSect="005B5F2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75A" w:rsidRDefault="0066075A" w:rsidP="000025A0">
      <w:pPr>
        <w:spacing w:after="0" w:line="240" w:lineRule="auto"/>
      </w:pPr>
      <w:r>
        <w:separator/>
      </w:r>
    </w:p>
  </w:endnote>
  <w:endnote w:type="continuationSeparator" w:id="0">
    <w:p w:rsidR="0066075A" w:rsidRDefault="0066075A" w:rsidP="00002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95415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6075A" w:rsidRPr="00454D51" w:rsidRDefault="0066075A">
        <w:pPr>
          <w:pStyle w:val="a3"/>
          <w:jc w:val="right"/>
          <w:rPr>
            <w:rFonts w:ascii="Times New Roman" w:hAnsi="Times New Roman" w:cs="Times New Roman"/>
          </w:rPr>
        </w:pPr>
        <w:r w:rsidRPr="00454D51">
          <w:rPr>
            <w:rFonts w:ascii="Times New Roman" w:hAnsi="Times New Roman" w:cs="Times New Roman"/>
          </w:rPr>
          <w:fldChar w:fldCharType="begin"/>
        </w:r>
        <w:r w:rsidRPr="00454D51">
          <w:rPr>
            <w:rFonts w:ascii="Times New Roman" w:hAnsi="Times New Roman" w:cs="Times New Roman"/>
          </w:rPr>
          <w:instrText>PAGE   \* MERGEFORMAT</w:instrText>
        </w:r>
        <w:r w:rsidRPr="00454D51">
          <w:rPr>
            <w:rFonts w:ascii="Times New Roman" w:hAnsi="Times New Roman" w:cs="Times New Roman"/>
          </w:rPr>
          <w:fldChar w:fldCharType="separate"/>
        </w:r>
        <w:r w:rsidR="009B1325">
          <w:rPr>
            <w:rFonts w:ascii="Times New Roman" w:hAnsi="Times New Roman" w:cs="Times New Roman"/>
            <w:noProof/>
          </w:rPr>
          <w:t>5</w:t>
        </w:r>
        <w:r w:rsidRPr="00454D51">
          <w:rPr>
            <w:rFonts w:ascii="Times New Roman" w:hAnsi="Times New Roman" w:cs="Times New Roman"/>
          </w:rPr>
          <w:fldChar w:fldCharType="end"/>
        </w:r>
      </w:p>
    </w:sdtContent>
  </w:sdt>
  <w:p w:rsidR="0066075A" w:rsidRDefault="0066075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75A" w:rsidRDefault="0066075A" w:rsidP="000025A0">
      <w:pPr>
        <w:spacing w:after="0" w:line="240" w:lineRule="auto"/>
      </w:pPr>
      <w:r>
        <w:separator/>
      </w:r>
    </w:p>
  </w:footnote>
  <w:footnote w:type="continuationSeparator" w:id="0">
    <w:p w:rsidR="0066075A" w:rsidRDefault="0066075A" w:rsidP="00002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C33"/>
    <w:rsid w:val="000023B2"/>
    <w:rsid w:val="000025A0"/>
    <w:rsid w:val="0009582A"/>
    <w:rsid w:val="00097B5D"/>
    <w:rsid w:val="000F7D81"/>
    <w:rsid w:val="0016495D"/>
    <w:rsid w:val="00273E56"/>
    <w:rsid w:val="002F447B"/>
    <w:rsid w:val="003117C7"/>
    <w:rsid w:val="0032375A"/>
    <w:rsid w:val="00374EA5"/>
    <w:rsid w:val="00376320"/>
    <w:rsid w:val="003A23DE"/>
    <w:rsid w:val="003B04D9"/>
    <w:rsid w:val="004918DC"/>
    <w:rsid w:val="004F6C33"/>
    <w:rsid w:val="005236AE"/>
    <w:rsid w:val="005837D1"/>
    <w:rsid w:val="005B5F2F"/>
    <w:rsid w:val="0064613C"/>
    <w:rsid w:val="00651E09"/>
    <w:rsid w:val="0066075A"/>
    <w:rsid w:val="00692F78"/>
    <w:rsid w:val="006C6B58"/>
    <w:rsid w:val="007028A8"/>
    <w:rsid w:val="00745C5A"/>
    <w:rsid w:val="007E7086"/>
    <w:rsid w:val="00854EF9"/>
    <w:rsid w:val="00915E9F"/>
    <w:rsid w:val="009201C8"/>
    <w:rsid w:val="009A5899"/>
    <w:rsid w:val="009B1325"/>
    <w:rsid w:val="00AE38FE"/>
    <w:rsid w:val="00B31582"/>
    <w:rsid w:val="00C23213"/>
    <w:rsid w:val="00C87C23"/>
    <w:rsid w:val="00C9387A"/>
    <w:rsid w:val="00CB6E7D"/>
    <w:rsid w:val="00D079B6"/>
    <w:rsid w:val="00E75798"/>
    <w:rsid w:val="00E81ED7"/>
    <w:rsid w:val="00EA6093"/>
    <w:rsid w:val="00ED1646"/>
    <w:rsid w:val="00FC2AEC"/>
    <w:rsid w:val="00FD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B231D25-0B7A-4031-9822-4C308E7A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2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6C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F6C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FC2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C2AEC"/>
  </w:style>
  <w:style w:type="paragraph" w:styleId="a5">
    <w:name w:val="Body Text"/>
    <w:basedOn w:val="a"/>
    <w:link w:val="a6"/>
    <w:semiHidden/>
    <w:rsid w:val="00FC2AE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FC2AEC"/>
    <w:rPr>
      <w:rFonts w:ascii="Times New Roman" w:eastAsia="Times New Roman" w:hAnsi="Times New Roman" w:cs="Times New Roman"/>
      <w:sz w:val="28"/>
      <w:szCs w:val="24"/>
    </w:rPr>
  </w:style>
  <w:style w:type="table" w:customStyle="1" w:styleId="1">
    <w:name w:val="Сетка таблицы1"/>
    <w:basedOn w:val="a1"/>
    <w:uiPriority w:val="59"/>
    <w:rsid w:val="00FC2AE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FC2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5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5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A9185-65CC-4A46-A17D-2B0B94D2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</dc:creator>
  <cp:lastModifiedBy>НачальникОК</cp:lastModifiedBy>
  <cp:revision>6</cp:revision>
  <dcterms:created xsi:type="dcterms:W3CDTF">2026-06-10T10:39:00Z</dcterms:created>
  <dcterms:modified xsi:type="dcterms:W3CDTF">2026-07-30T15:05:00Z</dcterms:modified>
</cp:coreProperties>
</file>