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517"/>
        <w:gridCol w:w="1450"/>
        <w:gridCol w:w="88"/>
        <w:gridCol w:w="6043"/>
        <w:gridCol w:w="536"/>
      </w:tblGrid>
      <w:tr w:rsidR="002B35A4" w:rsidRPr="002B35A4" w:rsidTr="002B35A4">
        <w:trPr>
          <w:gridBefore w:val="1"/>
          <w:wBefore w:w="108" w:type="dxa"/>
          <w:jc w:val="center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5A4" w:rsidRPr="00DF4421" w:rsidRDefault="002B35A4" w:rsidP="00EE79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4421">
              <w:rPr>
                <w:sz w:val="22"/>
                <w:szCs w:val="22"/>
              </w:rPr>
              <w:t>Утверждаю ____________________</w:t>
            </w:r>
          </w:p>
          <w:p w:rsidR="002B35A4" w:rsidRPr="00DF4421" w:rsidRDefault="002B35A4" w:rsidP="00EE799F">
            <w:pPr>
              <w:rPr>
                <w:sz w:val="22"/>
                <w:szCs w:val="22"/>
              </w:rPr>
            </w:pPr>
            <w:r w:rsidRPr="00DF4421">
              <w:rPr>
                <w:sz w:val="22"/>
                <w:szCs w:val="22"/>
              </w:rPr>
              <w:t xml:space="preserve">ректор, проф. ВАРЛАМОВ </w:t>
            </w:r>
            <w:proofErr w:type="spellStart"/>
            <w:r w:rsidRPr="00DF4421">
              <w:rPr>
                <w:sz w:val="22"/>
                <w:szCs w:val="22"/>
              </w:rPr>
              <w:t>А.Н</w:t>
            </w:r>
            <w:proofErr w:type="spellEnd"/>
            <w:r w:rsidRPr="00DF4421">
              <w:rPr>
                <w:sz w:val="22"/>
                <w:szCs w:val="22"/>
              </w:rPr>
              <w:t>.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5A4" w:rsidRPr="00DF4421" w:rsidRDefault="002B35A4" w:rsidP="00EE799F">
            <w:pPr>
              <w:jc w:val="center"/>
              <w:rPr>
                <w:b/>
                <w:sz w:val="22"/>
                <w:szCs w:val="22"/>
              </w:rPr>
            </w:pPr>
            <w:r w:rsidRPr="00DF4421">
              <w:rPr>
                <w:b/>
                <w:sz w:val="22"/>
                <w:szCs w:val="22"/>
              </w:rPr>
              <w:t>РАСПИСАНИЕ ЗАЧЁТНОЙ И ЭКЗАМЕНАЦИОННОЙ СЕССИИ</w:t>
            </w:r>
          </w:p>
          <w:p w:rsidR="002B35A4" w:rsidRPr="00DF4421" w:rsidRDefault="002B35A4" w:rsidP="00EE799F">
            <w:pPr>
              <w:jc w:val="center"/>
              <w:rPr>
                <w:b/>
                <w:sz w:val="22"/>
                <w:szCs w:val="22"/>
              </w:rPr>
            </w:pPr>
            <w:r w:rsidRPr="00DF4421">
              <w:rPr>
                <w:b/>
                <w:sz w:val="22"/>
                <w:szCs w:val="22"/>
              </w:rPr>
              <w:t>5 КУРСА ОЧНОГО ФАКУЛЬТЕТА</w:t>
            </w:r>
          </w:p>
          <w:p w:rsidR="002B35A4" w:rsidRPr="006A7B09" w:rsidRDefault="002B35A4" w:rsidP="00EE799F">
            <w:pPr>
              <w:jc w:val="center"/>
              <w:rPr>
                <w:b/>
                <w:i/>
                <w:smallCaps/>
                <w:sz w:val="22"/>
                <w:szCs w:val="22"/>
              </w:rPr>
            </w:pPr>
            <w:r w:rsidRPr="006A7B09">
              <w:rPr>
                <w:b/>
                <w:i/>
                <w:smallCaps/>
                <w:sz w:val="22"/>
                <w:szCs w:val="22"/>
              </w:rPr>
              <w:t>специалисты, литературные работники</w:t>
            </w:r>
          </w:p>
          <w:p w:rsidR="002B35A4" w:rsidRPr="00DF4421" w:rsidRDefault="002B35A4" w:rsidP="00EE799F">
            <w:pPr>
              <w:jc w:val="center"/>
              <w:rPr>
                <w:b/>
                <w:i/>
                <w:smallCaps/>
                <w:sz w:val="22"/>
                <w:szCs w:val="22"/>
              </w:rPr>
            </w:pPr>
          </w:p>
          <w:p w:rsidR="002B35A4" w:rsidRPr="00DF4421" w:rsidRDefault="002B35A4" w:rsidP="00EE7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DF4421">
              <w:rPr>
                <w:b/>
                <w:sz w:val="22"/>
                <w:szCs w:val="22"/>
              </w:rPr>
              <w:t xml:space="preserve"> апреля − </w:t>
            </w:r>
            <w:r>
              <w:rPr>
                <w:b/>
                <w:sz w:val="22"/>
                <w:szCs w:val="22"/>
              </w:rPr>
              <w:t>5 мая 2022</w:t>
            </w:r>
            <w:r w:rsidRPr="00DF4421">
              <w:rPr>
                <w:b/>
                <w:sz w:val="22"/>
                <w:szCs w:val="22"/>
              </w:rPr>
              <w:t xml:space="preserve"> года</w:t>
            </w:r>
          </w:p>
          <w:p w:rsidR="002B35A4" w:rsidRPr="00DF4421" w:rsidRDefault="002B35A4" w:rsidP="00EE799F">
            <w:pPr>
              <w:jc w:val="center"/>
              <w:rPr>
                <w:b/>
                <w:sz w:val="22"/>
                <w:szCs w:val="22"/>
              </w:rPr>
            </w:pPr>
          </w:p>
          <w:p w:rsidR="002B35A4" w:rsidRPr="00DF4421" w:rsidRDefault="002B35A4" w:rsidP="00EE799F">
            <w:pPr>
              <w:jc w:val="center"/>
              <w:rPr>
                <w:b/>
                <w:sz w:val="22"/>
                <w:szCs w:val="22"/>
              </w:rPr>
            </w:pPr>
          </w:p>
          <w:p w:rsidR="002B35A4" w:rsidRPr="002B35A4" w:rsidRDefault="002B35A4" w:rsidP="00EE799F">
            <w:pPr>
              <w:jc w:val="center"/>
              <w:rPr>
                <w:rFonts w:ascii="Verdana" w:hAnsi="Verdana"/>
                <w:i/>
                <w:spacing w:val="4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B35A4" w:rsidRPr="002B35A4" w:rsidTr="00002E94">
        <w:trPr>
          <w:gridAfter w:val="1"/>
          <w:wAfter w:w="536" w:type="dxa"/>
          <w:jc w:val="center"/>
        </w:trPr>
        <w:tc>
          <w:tcPr>
            <w:tcW w:w="10206" w:type="dxa"/>
            <w:gridSpan w:val="5"/>
            <w:vAlign w:val="center"/>
          </w:tcPr>
          <w:p w:rsidR="002B35A4" w:rsidRPr="002B35A4" w:rsidRDefault="002B35A4" w:rsidP="00EE799F">
            <w:pPr>
              <w:spacing w:before="120" w:after="120"/>
              <w:jc w:val="center"/>
              <w:rPr>
                <w:rFonts w:ascii="Verdana" w:hAnsi="Verdana"/>
                <w:b/>
                <w:i/>
                <w:spacing w:val="4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5A4">
              <w:rPr>
                <w:rFonts w:ascii="Verdana" w:hAnsi="Verdana"/>
                <w:b/>
                <w:i/>
                <w:spacing w:val="4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ЗАЧЁТЫ</w:t>
            </w:r>
          </w:p>
        </w:tc>
      </w:tr>
      <w:tr w:rsidR="002B35A4" w:rsidRPr="003F0274" w:rsidTr="00002E94">
        <w:trPr>
          <w:gridAfter w:val="1"/>
          <w:wAfter w:w="536" w:type="dxa"/>
          <w:trHeight w:val="330"/>
          <w:jc w:val="center"/>
        </w:trPr>
        <w:tc>
          <w:tcPr>
            <w:tcW w:w="262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22 апреля</w:t>
            </w:r>
          </w:p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 w:rsidRPr="002B115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пятница</w:t>
            </w:r>
            <w:r w:rsidRPr="002B1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000000"/>
            </w:tcBorders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11:00</w:t>
            </w:r>
          </w:p>
        </w:tc>
        <w:tc>
          <w:tcPr>
            <w:tcW w:w="61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>ИСТОРИЯ МУЗЫКИ</w:t>
            </w:r>
          </w:p>
          <w:p w:rsidR="002B35A4" w:rsidRPr="003F0274" w:rsidRDefault="00961343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hyperlink r:id="rId4" w:history="1">
              <w:r w:rsidR="002B35A4" w:rsidRPr="00961343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 xml:space="preserve">доц. Петров </w:t>
              </w:r>
              <w:proofErr w:type="spellStart"/>
              <w:r w:rsidR="002B35A4" w:rsidRPr="00961343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Д.Р</w:t>
              </w:r>
              <w:proofErr w:type="spellEnd"/>
              <w:r w:rsidR="002B35A4" w:rsidRPr="00961343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.</w:t>
              </w:r>
            </w:hyperlink>
          </w:p>
        </w:tc>
      </w:tr>
      <w:tr w:rsidR="002B35A4" w:rsidRPr="003F0274" w:rsidTr="00002E94">
        <w:trPr>
          <w:gridAfter w:val="1"/>
          <w:wAfter w:w="536" w:type="dxa"/>
          <w:trHeight w:val="190"/>
          <w:jc w:val="center"/>
        </w:trPr>
        <w:tc>
          <w:tcPr>
            <w:tcW w:w="2625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13:00</w:t>
            </w:r>
          </w:p>
        </w:tc>
        <w:tc>
          <w:tcPr>
            <w:tcW w:w="61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>АВТОРСКОЕ ПРАВО И ИЗДАТЕЛЬСКОЕ ДЕЛО</w:t>
            </w:r>
          </w:p>
          <w:p w:rsidR="002B35A4" w:rsidRPr="003F0274" w:rsidRDefault="002B35A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hyperlink r:id="rId5" w:history="1"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 xml:space="preserve">доц. Царева </w:t>
              </w:r>
              <w:proofErr w:type="spellStart"/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Л</w:t>
              </w:r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.</w:t>
              </w:r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М</w:t>
              </w:r>
              <w:proofErr w:type="spellEnd"/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.</w:t>
              </w:r>
            </w:hyperlink>
          </w:p>
        </w:tc>
      </w:tr>
      <w:tr w:rsidR="002B35A4" w:rsidRPr="003F0274" w:rsidTr="00002E94">
        <w:trPr>
          <w:gridAfter w:val="1"/>
          <w:wAfter w:w="536" w:type="dxa"/>
          <w:trHeight w:val="450"/>
          <w:jc w:val="center"/>
        </w:trPr>
        <w:tc>
          <w:tcPr>
            <w:tcW w:w="2625" w:type="dxa"/>
            <w:gridSpan w:val="2"/>
            <w:tcBorders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25 апреля</w:t>
            </w:r>
          </w:p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 w:rsidRPr="002B115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понедельник</w:t>
            </w:r>
            <w:r w:rsidRPr="002B1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10:00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>ЛИТЕРАТУРА НАРОДОВ РОССИИ</w:t>
            </w:r>
          </w:p>
          <w:p w:rsidR="002B35A4" w:rsidRPr="003F0274" w:rsidRDefault="00961343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"https://pruffme.com/landing/LitInstitut/tmp1630415738"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2B35A4" w:rsidRPr="00961343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доц. </w:t>
            </w:r>
            <w:proofErr w:type="spellStart"/>
            <w:r w:rsidR="002B35A4" w:rsidRPr="00961343">
              <w:rPr>
                <w:rStyle w:val="a3"/>
                <w:rFonts w:ascii="Verdana" w:hAnsi="Verdana"/>
                <w:i/>
                <w:sz w:val="22"/>
                <w:szCs w:val="22"/>
              </w:rPr>
              <w:t>Куллэ</w:t>
            </w:r>
            <w:proofErr w:type="spellEnd"/>
            <w:r w:rsidR="002B35A4" w:rsidRPr="00961343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="002B35A4" w:rsidRPr="00961343">
              <w:rPr>
                <w:rStyle w:val="a3"/>
                <w:rFonts w:ascii="Verdana" w:hAnsi="Verdana"/>
                <w:i/>
                <w:sz w:val="22"/>
                <w:szCs w:val="22"/>
              </w:rPr>
              <w:t>В.А</w:t>
            </w:r>
            <w:proofErr w:type="spellEnd"/>
            <w:r w:rsidR="002B35A4" w:rsidRPr="00961343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</w:tc>
      </w:tr>
      <w:tr w:rsidR="002B35A4" w:rsidRPr="003F0274" w:rsidTr="00002E94">
        <w:trPr>
          <w:gridAfter w:val="1"/>
          <w:wAfter w:w="536" w:type="dxa"/>
          <w:trHeight w:val="402"/>
          <w:jc w:val="center"/>
        </w:trPr>
        <w:tc>
          <w:tcPr>
            <w:tcW w:w="262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B35A4" w:rsidRPr="006A7B09" w:rsidRDefault="002B35A4" w:rsidP="00EE799F">
            <w:pPr>
              <w:rPr>
                <w:rFonts w:ascii="Verdana" w:hAnsi="Verdana"/>
                <w:spacing w:val="20"/>
                <w:sz w:val="22"/>
                <w:szCs w:val="22"/>
              </w:rPr>
            </w:pPr>
            <w:r w:rsidRPr="00AD5A76">
              <w:rPr>
                <w:rFonts w:ascii="Verdana" w:hAnsi="Verdana"/>
                <w:b/>
                <w:spacing w:val="20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6</w:t>
            </w:r>
            <w:r w:rsidRPr="006A7B09">
              <w:rPr>
                <w:rFonts w:ascii="Verdana" w:hAnsi="Verdana"/>
                <w:spacing w:val="20"/>
                <w:sz w:val="22"/>
                <w:szCs w:val="22"/>
              </w:rPr>
              <w:t xml:space="preserve"> </w:t>
            </w:r>
            <w:bookmarkStart w:id="0" w:name="OLE_LINK11"/>
            <w:bookmarkStart w:id="1" w:name="OLE_LINK12"/>
            <w:r w:rsidRPr="00AD5A76">
              <w:rPr>
                <w:rFonts w:ascii="Verdana" w:hAnsi="Verdana"/>
                <w:b/>
                <w:spacing w:val="20"/>
                <w:sz w:val="22"/>
                <w:szCs w:val="22"/>
              </w:rPr>
              <w:t>апреля</w:t>
            </w:r>
            <w:bookmarkEnd w:id="0"/>
            <w:bookmarkEnd w:id="1"/>
          </w:p>
          <w:p w:rsidR="002B35A4" w:rsidRPr="00E020E8" w:rsidRDefault="002B35A4" w:rsidP="00EE799F">
            <w:pPr>
              <w:rPr>
                <w:rFonts w:ascii="Verdana" w:hAnsi="Verdana"/>
                <w:sz w:val="20"/>
                <w:szCs w:val="20"/>
              </w:rPr>
            </w:pPr>
            <w:r w:rsidRPr="006A7B0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вторник</w:t>
            </w:r>
            <w:r w:rsidRPr="006A7B0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B35A4" w:rsidRPr="000C218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 w:rsidRPr="000C2184">
              <w:rPr>
                <w:rFonts w:ascii="Verdana" w:hAnsi="Verdana"/>
                <w:b/>
                <w:spacing w:val="20"/>
                <w:sz w:val="22"/>
                <w:szCs w:val="22"/>
              </w:rPr>
              <w:t>С 10:00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2B35A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>ЛИТЕРАТУРНОЕ МАСТЕРСТВО</w:t>
            </w:r>
          </w:p>
          <w:p w:rsidR="00961343" w:rsidRDefault="009D567E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"https://pruffme.com/landing/LitInstitut/Literary_skill_Arutyunov"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961343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Арутюнов </w:t>
            </w:r>
            <w:proofErr w:type="spellStart"/>
            <w:r w:rsidR="00961343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С.С</w:t>
            </w:r>
            <w:proofErr w:type="spellEnd"/>
            <w:r w:rsidR="00961343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961343" w:rsidRDefault="00002E9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"https://pruffme.com/landing/LitInstitut/Literary_skill_Volos"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Волос </w:t>
            </w:r>
            <w:proofErr w:type="spellStart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А.Г</w:t>
            </w:r>
            <w:proofErr w:type="spellEnd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3B5957" w:rsidRDefault="003B5957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"https://pruffme.com/landing/LitInstitut/Literary_skill_Gerasimov"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proofErr w:type="spellStart"/>
            <w:r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Геласимов</w:t>
            </w:r>
            <w:proofErr w:type="spellEnd"/>
            <w:r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А.В</w:t>
            </w:r>
            <w:proofErr w:type="spellEnd"/>
            <w:r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1934FC" w:rsidRDefault="003B5957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"https://pruffme.com/landing/LitInstitut/Literary_skill_Gusev"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1934FC"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Гусев </w:t>
            </w:r>
            <w:proofErr w:type="spellStart"/>
            <w:r w:rsidR="001934FC"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В.И</w:t>
            </w:r>
            <w:proofErr w:type="spellEnd"/>
            <w:r w:rsidR="001934FC"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1934FC" w:rsidRDefault="009D567E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"https://pruffme.com/landing/LitInstitut/Literary_skill_Kireev"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1934FC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Киреев </w:t>
            </w:r>
            <w:proofErr w:type="spellStart"/>
            <w:r w:rsidR="001934FC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Р.Т</w:t>
            </w:r>
            <w:proofErr w:type="spellEnd"/>
            <w:r w:rsidR="001934FC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1934FC" w:rsidRDefault="009D567E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"https://pruffme.com/landing/LitInstitut/Literary_skill_Korolev"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1934FC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Королев </w:t>
            </w:r>
            <w:proofErr w:type="spellStart"/>
            <w:r w:rsidR="001934FC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А.В</w:t>
            </w:r>
            <w:proofErr w:type="spellEnd"/>
            <w:r w:rsidR="001934FC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1934FC" w:rsidRDefault="003B5957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"https://pruffme.com/landing/LitInstitut/Literary_skill_Kulle"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proofErr w:type="spellStart"/>
            <w:r w:rsidR="001934FC"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Куллэ</w:t>
            </w:r>
            <w:proofErr w:type="spellEnd"/>
            <w:r w:rsidR="001934FC"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="001934FC"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В.А</w:t>
            </w:r>
            <w:proofErr w:type="spellEnd"/>
            <w:r w:rsidR="001934FC" w:rsidRPr="003B5957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1934FC" w:rsidRDefault="00002E9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"https://pruffme.com/landing/LitInstitut/Literary_skill_Malyagin"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Малягин </w:t>
            </w:r>
            <w:proofErr w:type="spellStart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В.Ю</w:t>
            </w:r>
            <w:proofErr w:type="spellEnd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1934FC" w:rsidRDefault="00002E9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"https://pruffme.com/landing/LitInstitut/Literary_skill_Nagimov"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proofErr w:type="spellStart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Нагимов</w:t>
            </w:r>
            <w:proofErr w:type="spellEnd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Ф.С</w:t>
            </w:r>
            <w:proofErr w:type="spellEnd"/>
            <w:r w:rsidR="001934FC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1934FC" w:rsidRDefault="00002E9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"https://pruffme.com/landing/LitInstitut/Literary_skill_Nikolaeva"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1A59F7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Николаева </w:t>
            </w:r>
            <w:proofErr w:type="spellStart"/>
            <w:r w:rsidR="001A59F7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О.А</w:t>
            </w:r>
            <w:proofErr w:type="spellEnd"/>
            <w:r w:rsidR="001A59F7"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002E94" w:rsidRDefault="00002E9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"https://pruffme.com/landing/LitInstitut/Literary_skill_Segen"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proofErr w:type="spellStart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Сегень</w:t>
            </w:r>
            <w:proofErr w:type="spellEnd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А.Ю</w:t>
            </w:r>
            <w:proofErr w:type="spellEnd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002E94" w:rsidRDefault="00002E9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"https://pruffme.com/landing/LitInstitut/Literary_skill_Sedykh"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Седых </w:t>
            </w:r>
            <w:proofErr w:type="spellStart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Г.И</w:t>
            </w:r>
            <w:proofErr w:type="spellEnd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002E94" w:rsidRPr="003F0274" w:rsidRDefault="00002E9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"https://pruffme.com/landing/LitInstitut/Literary_skill_Sidorov"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Сидоров </w:t>
            </w:r>
            <w:proofErr w:type="spellStart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Е.Ю</w:t>
            </w:r>
            <w:proofErr w:type="spellEnd"/>
            <w:r w:rsidRPr="00002E94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</w:tc>
      </w:tr>
      <w:tr w:rsidR="002B35A4" w:rsidRPr="003F0274" w:rsidTr="00002E94">
        <w:trPr>
          <w:gridAfter w:val="1"/>
          <w:wAfter w:w="536" w:type="dxa"/>
          <w:trHeight w:val="402"/>
          <w:jc w:val="center"/>
        </w:trPr>
        <w:tc>
          <w:tcPr>
            <w:tcW w:w="26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5A4" w:rsidRPr="00AD5A76" w:rsidRDefault="002B35A4" w:rsidP="002B35A4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35A4" w:rsidRPr="000C2184" w:rsidRDefault="002B35A4" w:rsidP="002B35A4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2B35A4" w:rsidRDefault="002B35A4" w:rsidP="002B35A4">
            <w:pPr>
              <w:rPr>
                <w:rFonts w:ascii="Verdana" w:hAnsi="Verdana"/>
                <w:sz w:val="22"/>
                <w:szCs w:val="22"/>
              </w:rPr>
            </w:pPr>
            <w:r w:rsidRPr="005C5EB4">
              <w:rPr>
                <w:rFonts w:ascii="Verdana" w:hAnsi="Verdana"/>
                <w:sz w:val="22"/>
                <w:szCs w:val="22"/>
              </w:rPr>
              <w:t>МАСТЕРСТВО ХУДОЖЕСТВЕННОГО ПЕРЕВОДА</w:t>
            </w:r>
          </w:p>
          <w:p w:rsidR="00961343" w:rsidRDefault="009D567E" w:rsidP="002B35A4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i/>
                <w:sz w:val="22"/>
                <w:szCs w:val="22"/>
              </w:rPr>
              <w:instrText xml:space="preserve"> HYPERLINK "https://pruffme.com/landing/LitInstitut/COURSE_4_MASTERY_OF_LITERARY_TRANSLATION_BASHKIR_GROUP_AHMADULLINA_L_YA" </w:instrTex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separate"/>
            </w:r>
            <w:r w:rsidR="00961343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 xml:space="preserve">Ахмадуллина </w:t>
            </w:r>
            <w:proofErr w:type="spellStart"/>
            <w:r w:rsidR="00961343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Л.Я</w:t>
            </w:r>
            <w:proofErr w:type="spellEnd"/>
            <w:r w:rsidR="00961343" w:rsidRPr="009D567E">
              <w:rPr>
                <w:rStyle w:val="a3"/>
                <w:rFonts w:ascii="Verdana" w:hAnsi="Verdana"/>
                <w:i/>
                <w:sz w:val="22"/>
                <w:szCs w:val="22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fldChar w:fldCharType="end"/>
            </w:r>
          </w:p>
          <w:p w:rsidR="00961343" w:rsidRPr="005C5EB4" w:rsidRDefault="009D567E" w:rsidP="002B35A4">
            <w:pPr>
              <w:rPr>
                <w:rFonts w:ascii="Verdana" w:hAnsi="Verdana"/>
                <w:i/>
                <w:sz w:val="22"/>
                <w:szCs w:val="22"/>
              </w:rPr>
            </w:pPr>
            <w:hyperlink r:id="rId6" w:history="1">
              <w:r w:rsidR="001934FC" w:rsidRPr="009D567E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 xml:space="preserve">Жданова </w:t>
              </w:r>
              <w:proofErr w:type="spellStart"/>
              <w:r w:rsidR="001934FC" w:rsidRPr="009D567E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М.В</w:t>
              </w:r>
              <w:proofErr w:type="spellEnd"/>
              <w:r w:rsidR="001934FC" w:rsidRPr="009D567E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.</w:t>
              </w:r>
            </w:hyperlink>
            <w:r w:rsidR="001934FC">
              <w:t xml:space="preserve"> </w:t>
            </w:r>
          </w:p>
        </w:tc>
      </w:tr>
      <w:tr w:rsidR="002B35A4" w:rsidRPr="003F0274" w:rsidTr="00002E94">
        <w:trPr>
          <w:gridAfter w:val="1"/>
          <w:wAfter w:w="536" w:type="dxa"/>
          <w:trHeight w:val="402"/>
          <w:jc w:val="center"/>
        </w:trPr>
        <w:tc>
          <w:tcPr>
            <w:tcW w:w="26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EF0FF7">
              <w:rPr>
                <w:rFonts w:ascii="Verdana" w:hAnsi="Verdana"/>
                <w:sz w:val="22"/>
                <w:szCs w:val="22"/>
              </w:rPr>
              <w:t>РЕДАКЦИОННО-ИЗДАТЕЛЬСКАЯ ПРАКТИКА</w:t>
            </w:r>
          </w:p>
        </w:tc>
      </w:tr>
      <w:tr w:rsidR="002B35A4" w:rsidRPr="00EF0FF7" w:rsidTr="00002E94">
        <w:trPr>
          <w:gridAfter w:val="1"/>
          <w:wAfter w:w="536" w:type="dxa"/>
          <w:trHeight w:val="402"/>
          <w:jc w:val="center"/>
        </w:trPr>
        <w:tc>
          <w:tcPr>
            <w:tcW w:w="26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2B35A4" w:rsidRPr="00EF0FF7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ПРЕДДИПЛОМНАЯ ПРАКТИКА</w:t>
            </w:r>
          </w:p>
        </w:tc>
      </w:tr>
      <w:tr w:rsidR="002B35A4" w:rsidRPr="003F0274" w:rsidTr="00002E94">
        <w:trPr>
          <w:gridAfter w:val="1"/>
          <w:wAfter w:w="536" w:type="dxa"/>
          <w:trHeight w:val="397"/>
          <w:jc w:val="center"/>
        </w:trPr>
        <w:tc>
          <w:tcPr>
            <w:tcW w:w="2625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>ХУДОЖЕСТВЕННО-ТВОРЧЕСКАЯ РАБОТА</w:t>
            </w:r>
          </w:p>
        </w:tc>
      </w:tr>
      <w:tr w:rsidR="002B35A4" w:rsidRPr="003F0274" w:rsidTr="00002E94">
        <w:trPr>
          <w:gridAfter w:val="1"/>
          <w:wAfter w:w="536" w:type="dxa"/>
          <w:trHeight w:val="493"/>
          <w:jc w:val="center"/>
        </w:trPr>
        <w:tc>
          <w:tcPr>
            <w:tcW w:w="2625" w:type="dxa"/>
            <w:gridSpan w:val="2"/>
          </w:tcPr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27 апреля</w:t>
            </w:r>
          </w:p>
          <w:p w:rsidR="002B35A4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 w:rsidRPr="002B115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среда</w:t>
            </w:r>
            <w:r w:rsidRPr="002B115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50" w:type="dxa"/>
          </w:tcPr>
          <w:p w:rsidR="002B35A4" w:rsidRDefault="005B464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 w:rsidRPr="000C2184">
              <w:rPr>
                <w:rFonts w:ascii="Verdana" w:hAnsi="Verdana"/>
                <w:b/>
                <w:spacing w:val="20"/>
                <w:sz w:val="22"/>
                <w:szCs w:val="22"/>
              </w:rPr>
              <w:t xml:space="preserve">С </w:t>
            </w:r>
            <w:bookmarkStart w:id="2" w:name="_GoBack"/>
            <w:bookmarkEnd w:id="2"/>
            <w:r w:rsidR="002B35A4">
              <w:rPr>
                <w:rFonts w:ascii="Verdana" w:hAnsi="Verdana"/>
                <w:b/>
                <w:spacing w:val="20"/>
                <w:sz w:val="22"/>
                <w:szCs w:val="22"/>
              </w:rPr>
              <w:t>11:00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>НАУЧНО-ИССЛЕДОВАТЕЛЬСКАЯ РАБОТА</w:t>
            </w:r>
          </w:p>
        </w:tc>
      </w:tr>
      <w:tr w:rsidR="002B35A4" w:rsidRPr="002B35A4" w:rsidTr="00002E94">
        <w:trPr>
          <w:gridAfter w:val="1"/>
          <w:wAfter w:w="536" w:type="dxa"/>
          <w:jc w:val="center"/>
        </w:trPr>
        <w:tc>
          <w:tcPr>
            <w:tcW w:w="2625" w:type="dxa"/>
            <w:gridSpan w:val="2"/>
            <w:vAlign w:val="center"/>
          </w:tcPr>
          <w:p w:rsidR="002B35A4" w:rsidRPr="002B35A4" w:rsidRDefault="002B35A4" w:rsidP="00EE799F">
            <w:pPr>
              <w:spacing w:before="120" w:after="120"/>
              <w:jc w:val="center"/>
              <w:rPr>
                <w:rFonts w:ascii="Verdana" w:hAnsi="Verdana"/>
                <w:b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81" w:type="dxa"/>
            <w:gridSpan w:val="3"/>
            <w:vAlign w:val="center"/>
          </w:tcPr>
          <w:p w:rsidR="002B35A4" w:rsidRPr="002B35A4" w:rsidRDefault="002B35A4" w:rsidP="00EE799F">
            <w:pPr>
              <w:spacing w:before="120" w:after="120"/>
              <w:jc w:val="center"/>
              <w:rPr>
                <w:rFonts w:ascii="Verdana" w:hAnsi="Verdana"/>
                <w:b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35A4">
              <w:rPr>
                <w:rFonts w:ascii="Verdana" w:hAnsi="Verdana"/>
                <w:b/>
                <w:i/>
                <w:caps/>
                <w:spacing w:val="4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экзамены</w:t>
            </w:r>
          </w:p>
        </w:tc>
      </w:tr>
      <w:tr w:rsidR="002B35A4" w:rsidRPr="003F0274" w:rsidTr="00002E94">
        <w:trPr>
          <w:gridAfter w:val="1"/>
          <w:wAfter w:w="536" w:type="dxa"/>
          <w:jc w:val="center"/>
        </w:trPr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2B35A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29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апреля</w:t>
            </w:r>
          </w:p>
          <w:p w:rsidR="002B35A4" w:rsidRPr="006A7B09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(пятница)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10:00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B35A4" w:rsidRPr="003F0274" w:rsidRDefault="00961343" w:rsidP="00EE799F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2B35A4" w:rsidRPr="00961343">
                <w:rPr>
                  <w:rStyle w:val="a3"/>
                  <w:rFonts w:ascii="Verdana" w:hAnsi="Verdana"/>
                  <w:sz w:val="22"/>
                  <w:szCs w:val="22"/>
                </w:rPr>
                <w:t>ИСТОРИЯ РУССКОЙ ЛИТЕРАТУРЫ</w:t>
              </w:r>
            </w:hyperlink>
          </w:p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 xml:space="preserve">(ОСНОВНЫЕ ТЕНДЕНЦИИ </w:t>
            </w:r>
            <w:proofErr w:type="gramStart"/>
            <w:r w:rsidRPr="003F0274">
              <w:rPr>
                <w:rFonts w:ascii="Verdana" w:hAnsi="Verdana"/>
                <w:sz w:val="22"/>
                <w:szCs w:val="22"/>
              </w:rPr>
              <w:t>РАЗВИТИЯ В</w:t>
            </w:r>
            <w:proofErr w:type="gramEnd"/>
            <w:r w:rsidRPr="003F0274">
              <w:rPr>
                <w:rFonts w:ascii="Verdana" w:hAnsi="Verdana"/>
                <w:sz w:val="22"/>
                <w:szCs w:val="22"/>
              </w:rPr>
              <w:t xml:space="preserve"> 21 ВЕКЕ)</w:t>
            </w:r>
          </w:p>
          <w:p w:rsidR="002B35A4" w:rsidRPr="003F0274" w:rsidRDefault="002B35A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hyperlink r:id="rId8" w:history="1"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 xml:space="preserve">доц. Федякин </w:t>
              </w:r>
              <w:proofErr w:type="spellStart"/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С.Р</w:t>
              </w:r>
              <w:proofErr w:type="spellEnd"/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.</w:t>
              </w:r>
            </w:hyperlink>
          </w:p>
        </w:tc>
      </w:tr>
      <w:tr w:rsidR="002B35A4" w:rsidRPr="003F0274" w:rsidTr="00002E94">
        <w:trPr>
          <w:gridAfter w:val="1"/>
          <w:wAfter w:w="536" w:type="dxa"/>
          <w:jc w:val="center"/>
        </w:trPr>
        <w:tc>
          <w:tcPr>
            <w:tcW w:w="2625" w:type="dxa"/>
            <w:gridSpan w:val="2"/>
          </w:tcPr>
          <w:p w:rsidR="002B35A4" w:rsidRPr="006A7B09" w:rsidRDefault="002B35A4" w:rsidP="00EE799F">
            <w:pPr>
              <w:rPr>
                <w:rFonts w:ascii="Verdana" w:hAnsi="Verdana"/>
                <w:spacing w:val="20"/>
                <w:sz w:val="22"/>
                <w:szCs w:val="22"/>
              </w:rPr>
            </w:pPr>
            <w:bookmarkStart w:id="3" w:name="OLE_LINK13"/>
            <w:bookmarkStart w:id="4" w:name="OLE_LINK14"/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5</w:t>
            </w:r>
            <w:r>
              <w:rPr>
                <w:rFonts w:ascii="Verdana" w:hAnsi="Verdana"/>
                <w:spacing w:val="20"/>
                <w:sz w:val="22"/>
                <w:szCs w:val="22"/>
              </w:rPr>
              <w:t xml:space="preserve"> </w:t>
            </w:r>
            <w:r w:rsidRPr="00AD5A76">
              <w:rPr>
                <w:rFonts w:ascii="Verdana" w:hAnsi="Verdana"/>
                <w:b/>
                <w:spacing w:val="20"/>
                <w:sz w:val="22"/>
                <w:szCs w:val="22"/>
              </w:rPr>
              <w:t>мая</w:t>
            </w:r>
          </w:p>
          <w:p w:rsidR="002B35A4" w:rsidRPr="00C2256D" w:rsidRDefault="002B35A4" w:rsidP="00EE799F">
            <w:pPr>
              <w:rPr>
                <w:rFonts w:ascii="Verdana" w:hAnsi="Verdana"/>
                <w:sz w:val="20"/>
                <w:szCs w:val="20"/>
              </w:rPr>
            </w:pPr>
            <w:r w:rsidRPr="006A7B0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четверг</w:t>
            </w:r>
            <w:r w:rsidRPr="006A7B09">
              <w:rPr>
                <w:rFonts w:ascii="Verdana" w:hAnsi="Verdana"/>
                <w:sz w:val="20"/>
                <w:szCs w:val="20"/>
              </w:rPr>
              <w:t>)</w:t>
            </w:r>
            <w:bookmarkEnd w:id="3"/>
            <w:bookmarkEnd w:id="4"/>
          </w:p>
        </w:tc>
        <w:tc>
          <w:tcPr>
            <w:tcW w:w="1450" w:type="dxa"/>
          </w:tcPr>
          <w:p w:rsidR="002B35A4" w:rsidRPr="00AD5A76" w:rsidRDefault="002B35A4" w:rsidP="00EE799F">
            <w:pPr>
              <w:rPr>
                <w:rFonts w:ascii="Verdana" w:hAnsi="Verdana"/>
                <w:b/>
                <w:spacing w:val="20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20"/>
                <w:sz w:val="22"/>
                <w:szCs w:val="22"/>
              </w:rPr>
              <w:t>10:00</w:t>
            </w:r>
          </w:p>
        </w:tc>
        <w:tc>
          <w:tcPr>
            <w:tcW w:w="6131" w:type="dxa"/>
            <w:gridSpan w:val="2"/>
            <w:shd w:val="clear" w:color="auto" w:fill="CCFFCC"/>
          </w:tcPr>
          <w:p w:rsidR="002B35A4" w:rsidRPr="003F0274" w:rsidRDefault="002B35A4" w:rsidP="00EE799F">
            <w:pPr>
              <w:rPr>
                <w:rFonts w:ascii="Verdana" w:hAnsi="Verdana"/>
                <w:sz w:val="22"/>
                <w:szCs w:val="22"/>
              </w:rPr>
            </w:pPr>
            <w:r w:rsidRPr="003F0274">
              <w:rPr>
                <w:rFonts w:ascii="Verdana" w:hAnsi="Verdana"/>
                <w:sz w:val="22"/>
                <w:szCs w:val="22"/>
              </w:rPr>
              <w:t>ЭСТЕТИКА</w:t>
            </w:r>
          </w:p>
          <w:p w:rsidR="002B35A4" w:rsidRPr="003F0274" w:rsidRDefault="002B35A4" w:rsidP="00EE799F">
            <w:pPr>
              <w:rPr>
                <w:rFonts w:ascii="Verdana" w:hAnsi="Verdana"/>
                <w:i/>
                <w:sz w:val="22"/>
                <w:szCs w:val="22"/>
              </w:rPr>
            </w:pPr>
            <w:hyperlink r:id="rId9" w:history="1"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 xml:space="preserve">доц. Козлова </w:t>
              </w:r>
              <w:proofErr w:type="spellStart"/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М.В</w:t>
              </w:r>
              <w:proofErr w:type="spellEnd"/>
              <w:r w:rsidRPr="002B35A4">
                <w:rPr>
                  <w:rStyle w:val="a3"/>
                  <w:rFonts w:ascii="Verdana" w:hAnsi="Verdana"/>
                  <w:i/>
                  <w:sz w:val="22"/>
                  <w:szCs w:val="22"/>
                </w:rPr>
                <w:t>.</w:t>
              </w:r>
            </w:hyperlink>
          </w:p>
        </w:tc>
      </w:tr>
    </w:tbl>
    <w:p w:rsidR="002B35A4" w:rsidRDefault="002B35A4"/>
    <w:sectPr w:rsidR="002B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A4"/>
    <w:rsid w:val="00002E94"/>
    <w:rsid w:val="000D65AF"/>
    <w:rsid w:val="001934FC"/>
    <w:rsid w:val="001A59F7"/>
    <w:rsid w:val="002B35A4"/>
    <w:rsid w:val="003B5957"/>
    <w:rsid w:val="005B4644"/>
    <w:rsid w:val="00961343"/>
    <w:rsid w:val="009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F39"/>
  <w15:chartTrackingRefBased/>
  <w15:docId w15:val="{8008F339-BADF-41EA-8FC3-BB35AC9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5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5A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5_COURSE_THE_HISTORY_OF_RUSSIAN_LITERATURE_MAIN_TRENDS_OF_DEVELOPMENT_IN_THE_XXI_CENTURY_FEDYAKIN_S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o.litinstitut.ru/course/view.php?id=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COURSE_4_THE_SKILL_OF_LITERARY_TRANSLATION_GERMAN_BAND_ZHDANOVA_M_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uffme.com/landing/LitInstitut/5_COURSE_COPYRIGHT_AND_PUBLISHING_TSAREVA_L_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uffme.com/landing/LitInstitut/tmp1644233847" TargetMode="External"/><Relationship Id="rId9" Type="http://schemas.openxmlformats.org/officeDocument/2006/relationships/hyperlink" Target="https://sdo.litinstitut.ru/course/view.php?id=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ДеканатОФ02</dc:creator>
  <cp:keywords/>
  <dc:description/>
  <cp:lastModifiedBy>ДеканатОФ02</cp:lastModifiedBy>
  <cp:revision>1</cp:revision>
  <cp:lastPrinted>2022-04-08T12:01:00Z</cp:lastPrinted>
  <dcterms:created xsi:type="dcterms:W3CDTF">2022-04-08T11:04:00Z</dcterms:created>
  <dcterms:modified xsi:type="dcterms:W3CDTF">2022-04-08T12:18:00Z</dcterms:modified>
</cp:coreProperties>
</file>